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97786" w14:textId="77777777" w:rsidR="0028766B" w:rsidRDefault="0028766B" w:rsidP="0028766B">
      <w:pPr>
        <w:spacing w:before="400" w:after="120" w:line="240" w:lineRule="auto"/>
        <w:ind w:firstLineChars="0" w:firstLine="0"/>
        <w:jc w:val="center"/>
        <w:rPr>
          <w:rFonts w:ascii="Times New Roman" w:eastAsia="黑体" w:hAnsi="Times New Roman" w:cs="Times New Roman"/>
          <w:bCs/>
          <w:color w:val="000000" w:themeColor="text1"/>
          <w:kern w:val="44"/>
          <w:sz w:val="36"/>
          <w:szCs w:val="44"/>
          <w:lang w:val="zh-CN"/>
        </w:rPr>
      </w:pPr>
      <w:r>
        <w:rPr>
          <w:rFonts w:ascii="Times New Roman" w:eastAsia="黑体" w:hAnsi="Times New Roman" w:cs="Times New Roman" w:hint="eastAsia"/>
          <w:bCs/>
          <w:color w:val="000000" w:themeColor="text1"/>
          <w:kern w:val="44"/>
          <w:sz w:val="36"/>
          <w:szCs w:val="44"/>
          <w:lang w:val="zh-CN"/>
        </w:rPr>
        <w:t>关于发布进一步落实采购人主体责任</w:t>
      </w:r>
      <w:r>
        <w:rPr>
          <w:rFonts w:ascii="Times New Roman" w:eastAsia="黑体" w:hAnsi="Times New Roman" w:cs="Times New Roman" w:hint="eastAsia"/>
          <w:bCs/>
          <w:color w:val="000000" w:themeColor="text1"/>
          <w:kern w:val="44"/>
          <w:sz w:val="36"/>
          <w:szCs w:val="44"/>
          <w:lang w:val="zh-CN"/>
        </w:rPr>
        <w:t xml:space="preserve"> </w:t>
      </w:r>
      <w:r>
        <w:rPr>
          <w:rFonts w:ascii="Times New Roman" w:eastAsia="黑体" w:hAnsi="Times New Roman" w:cs="Times New Roman" w:hint="eastAsia"/>
          <w:bCs/>
          <w:color w:val="000000" w:themeColor="text1"/>
          <w:kern w:val="44"/>
          <w:sz w:val="36"/>
          <w:szCs w:val="44"/>
          <w:lang w:val="zh-CN"/>
        </w:rPr>
        <w:t>加强工程类项目采购服务工作指引的通知</w:t>
      </w:r>
    </w:p>
    <w:p w14:paraId="183B130B" w14:textId="77777777" w:rsidR="0028766B" w:rsidRDefault="0028766B" w:rsidP="0028766B">
      <w:pPr>
        <w:shd w:val="clear" w:color="auto" w:fill="FFFFFF"/>
        <w:spacing w:line="555" w:lineRule="atLeast"/>
        <w:ind w:firstLineChars="0" w:firstLine="0"/>
        <w:jc w:val="center"/>
        <w:rPr>
          <w:rFonts w:ascii="宋体" w:hAnsi="宋体" w:hint="eastAsia"/>
          <w:color w:val="333333"/>
          <w:sz w:val="23"/>
          <w:szCs w:val="23"/>
        </w:rPr>
      </w:pPr>
      <w:r>
        <w:rPr>
          <w:rFonts w:ascii="方正仿宋简体" w:eastAsia="方正仿宋简体" w:hAnsi="方正仿宋简体" w:hint="eastAsia"/>
          <w:color w:val="333333"/>
          <w:sz w:val="30"/>
          <w:szCs w:val="30"/>
          <w:shd w:val="clear" w:color="auto" w:fill="FFFFFF"/>
        </w:rPr>
        <w:t>国机采〔</w:t>
      </w:r>
      <w:r>
        <w:rPr>
          <w:rFonts w:ascii="宋体" w:hAnsi="宋体" w:hint="eastAsia"/>
          <w:color w:val="333333"/>
          <w:sz w:val="30"/>
          <w:szCs w:val="30"/>
          <w:shd w:val="clear" w:color="auto" w:fill="FFFFFF"/>
        </w:rPr>
        <w:t>2024</w:t>
      </w:r>
      <w:r>
        <w:rPr>
          <w:rFonts w:ascii="方正仿宋简体" w:eastAsia="方正仿宋简体" w:hAnsi="方正仿宋简体" w:hint="eastAsia"/>
          <w:color w:val="333333"/>
          <w:sz w:val="30"/>
          <w:szCs w:val="30"/>
          <w:shd w:val="clear" w:color="auto" w:fill="FFFFFF"/>
        </w:rPr>
        <w:t>〕</w:t>
      </w:r>
      <w:r>
        <w:rPr>
          <w:rFonts w:ascii="宋体" w:hAnsi="宋体" w:hint="eastAsia"/>
          <w:color w:val="333333"/>
          <w:sz w:val="30"/>
          <w:szCs w:val="30"/>
          <w:shd w:val="clear" w:color="auto" w:fill="FFFFFF"/>
        </w:rPr>
        <w:t>9</w:t>
      </w:r>
      <w:r>
        <w:rPr>
          <w:rFonts w:ascii="方正仿宋简体" w:eastAsia="方正仿宋简体" w:hAnsi="方正仿宋简体" w:hint="eastAsia"/>
          <w:color w:val="333333"/>
          <w:sz w:val="30"/>
          <w:szCs w:val="30"/>
          <w:shd w:val="clear" w:color="auto" w:fill="FFFFFF"/>
        </w:rPr>
        <w:t>号</w:t>
      </w:r>
    </w:p>
    <w:p w14:paraId="2D564BCA" w14:textId="77777777" w:rsidR="0028766B" w:rsidRDefault="0028766B" w:rsidP="0028766B">
      <w:pPr>
        <w:shd w:val="clear" w:color="auto" w:fill="FFFFFF"/>
        <w:spacing w:line="555" w:lineRule="atLeast"/>
        <w:ind w:firstLineChars="0" w:firstLine="0"/>
        <w:rPr>
          <w:rFonts w:ascii="宋体" w:hAnsi="宋体" w:hint="eastAsia"/>
          <w:color w:val="333333"/>
          <w:sz w:val="23"/>
          <w:szCs w:val="23"/>
        </w:rPr>
      </w:pPr>
      <w:r>
        <w:rPr>
          <w:rFonts w:ascii="宋体" w:hAnsi="宋体" w:hint="eastAsia"/>
          <w:color w:val="333333"/>
          <w:sz w:val="30"/>
          <w:szCs w:val="30"/>
          <w:shd w:val="clear" w:color="auto" w:fill="FFFFFF"/>
        </w:rPr>
        <w:t> </w:t>
      </w:r>
    </w:p>
    <w:p w14:paraId="62A64019" w14:textId="77777777" w:rsidR="0028766B" w:rsidRDefault="0028766B" w:rsidP="0028766B">
      <w:pPr>
        <w:shd w:val="clear" w:color="auto" w:fill="FFFFFF"/>
        <w:spacing w:line="240" w:lineRule="auto"/>
        <w:ind w:firstLineChars="0" w:firstLine="0"/>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各采购人、供应商：</w:t>
      </w:r>
    </w:p>
    <w:p w14:paraId="1EF5F65F" w14:textId="77777777" w:rsidR="0028766B" w:rsidRDefault="0028766B" w:rsidP="0028766B">
      <w:pPr>
        <w:shd w:val="clear" w:color="auto" w:fill="FFFFFF"/>
        <w:spacing w:line="240" w:lineRule="auto"/>
        <w:ind w:firstLineChars="0" w:firstLine="0"/>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为贯彻落实对工程类项目招标投标、政府采购等领域突出问题开展专项整治工作有关要求，进一步规范政府采购市场秩序，持续优化营商环境，充分落实采购人主体责任，提升采购质量和效率，保持与属地工程招投标相关政策一致性，参照北京市住房城乡建设主管部门有关规定，我们制定了《关于进一步落实采购人主体责任加强工程类项目采购服务的工作指引》。现予公布，请遵照执行。</w:t>
      </w:r>
    </w:p>
    <w:p w14:paraId="5CF95494" w14:textId="77777777" w:rsidR="0028766B" w:rsidRDefault="0028766B" w:rsidP="0028766B">
      <w:pPr>
        <w:shd w:val="clear" w:color="auto" w:fill="FFFFFF"/>
        <w:spacing w:line="240" w:lineRule="auto"/>
        <w:ind w:firstLineChars="0" w:firstLine="0"/>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特此通知。</w:t>
      </w:r>
    </w:p>
    <w:p w14:paraId="642EA933" w14:textId="77777777" w:rsidR="0028766B" w:rsidRDefault="0028766B" w:rsidP="0028766B">
      <w:pPr>
        <w:shd w:val="clear" w:color="auto" w:fill="FFFFFF"/>
        <w:spacing w:line="240" w:lineRule="auto"/>
        <w:ind w:firstLineChars="0" w:firstLine="0"/>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br/>
      </w:r>
    </w:p>
    <w:p w14:paraId="6D1DF7E5" w14:textId="77777777" w:rsidR="0028766B" w:rsidRDefault="0028766B" w:rsidP="0028766B">
      <w:pPr>
        <w:shd w:val="clear" w:color="auto" w:fill="FFFFFF"/>
        <w:spacing w:line="240" w:lineRule="auto"/>
        <w:ind w:firstLineChars="2200" w:firstLine="5280"/>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中央国家机关政府采购中心</w:t>
      </w:r>
    </w:p>
    <w:p w14:paraId="31BBFB63" w14:textId="77777777" w:rsidR="0028766B" w:rsidRDefault="0028766B" w:rsidP="0028766B">
      <w:pPr>
        <w:shd w:val="clear" w:color="auto" w:fill="FFFFFF"/>
        <w:spacing w:line="240" w:lineRule="auto"/>
        <w:ind w:firstLineChars="2600" w:firstLine="6240"/>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2024</w:t>
      </w:r>
      <w:r>
        <w:rPr>
          <w:rFonts w:ascii="Times New Roman" w:eastAsia="仿宋" w:hAnsi="Times New Roman" w:cs="Times New Roman" w:hint="eastAsia"/>
          <w:color w:val="000000" w:themeColor="text1"/>
        </w:rPr>
        <w:t>年</w:t>
      </w:r>
      <w:r>
        <w:rPr>
          <w:rFonts w:ascii="Times New Roman" w:eastAsia="仿宋" w:hAnsi="Times New Roman" w:cs="Times New Roman" w:hint="eastAsia"/>
          <w:color w:val="000000" w:themeColor="text1"/>
        </w:rPr>
        <w:t>4</w:t>
      </w:r>
      <w:r>
        <w:rPr>
          <w:rFonts w:ascii="Times New Roman" w:eastAsia="仿宋" w:hAnsi="Times New Roman" w:cs="Times New Roman" w:hint="eastAsia"/>
          <w:color w:val="000000" w:themeColor="text1"/>
        </w:rPr>
        <w:t>月</w:t>
      </w:r>
      <w:r>
        <w:rPr>
          <w:rFonts w:ascii="Times New Roman" w:eastAsia="仿宋" w:hAnsi="Times New Roman" w:cs="Times New Roman" w:hint="eastAsia"/>
          <w:color w:val="000000" w:themeColor="text1"/>
        </w:rPr>
        <w:t>12</w:t>
      </w:r>
      <w:r>
        <w:rPr>
          <w:rFonts w:ascii="Times New Roman" w:eastAsia="仿宋" w:hAnsi="Times New Roman" w:cs="Times New Roman" w:hint="eastAsia"/>
          <w:color w:val="000000" w:themeColor="text1"/>
        </w:rPr>
        <w:t>日</w:t>
      </w:r>
    </w:p>
    <w:p w14:paraId="13A7CDB9" w14:textId="77777777" w:rsidR="0028766B" w:rsidRDefault="0028766B" w:rsidP="0028766B">
      <w:pPr>
        <w:pStyle w:val="af2"/>
        <w:ind w:firstLine="600"/>
        <w:rPr>
          <w:rFonts w:hint="eastAsia"/>
          <w:color w:val="000000" w:themeColor="text1"/>
          <w:sz w:val="30"/>
          <w:szCs w:val="30"/>
          <w:shd w:val="clear" w:color="auto" w:fill="FFFFFF"/>
        </w:rPr>
      </w:pPr>
      <w:r>
        <w:rPr>
          <w:rFonts w:hint="eastAsia"/>
          <w:color w:val="000000" w:themeColor="text1"/>
          <w:sz w:val="30"/>
          <w:szCs w:val="30"/>
          <w:shd w:val="clear" w:color="auto" w:fill="FFFFFF"/>
        </w:rPr>
        <w:t>关于进一步落实采购人主体责任</w:t>
      </w:r>
      <w:r>
        <w:rPr>
          <w:rFonts w:ascii="Calibri" w:hAnsi="Calibri" w:cs="Calibri"/>
          <w:color w:val="000000" w:themeColor="text1"/>
          <w:sz w:val="30"/>
          <w:szCs w:val="30"/>
          <w:shd w:val="clear" w:color="auto" w:fill="FFFFFF"/>
        </w:rPr>
        <w:t> </w:t>
      </w:r>
    </w:p>
    <w:p w14:paraId="278BF3FF" w14:textId="77777777" w:rsidR="0028766B" w:rsidRDefault="0028766B" w:rsidP="0028766B">
      <w:pPr>
        <w:pStyle w:val="af2"/>
        <w:ind w:firstLine="600"/>
        <w:rPr>
          <w:rFonts w:hint="eastAsia"/>
          <w:color w:val="000000" w:themeColor="text1"/>
          <w:sz w:val="30"/>
          <w:szCs w:val="30"/>
          <w:shd w:val="clear" w:color="auto" w:fill="FFFFFF"/>
        </w:rPr>
      </w:pPr>
      <w:r>
        <w:rPr>
          <w:rFonts w:hint="eastAsia"/>
          <w:color w:val="000000" w:themeColor="text1"/>
          <w:sz w:val="30"/>
          <w:szCs w:val="30"/>
          <w:shd w:val="clear" w:color="auto" w:fill="FFFFFF"/>
        </w:rPr>
        <w:t>加强工程类项目采购服务的工作指引</w:t>
      </w:r>
    </w:p>
    <w:p w14:paraId="3F1C438C"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 </w:t>
      </w:r>
      <w:r>
        <w:rPr>
          <w:rFonts w:ascii="Times New Roman" w:eastAsia="仿宋" w:hAnsi="Times New Roman" w:cs="Times New Roman" w:hint="eastAsia"/>
          <w:color w:val="000000" w:themeColor="text1"/>
        </w:rPr>
        <w:t>为贯彻落实对工程类项目招标投标、政府采购等领域突出问题开展专项整治工作要求，进一步规范政府采购市场秩序，持续优化营商环境，充分落实采购人主体责任，明确工作标准，方便实际操作，提升采购质量和效率，制定本工作指引。</w:t>
      </w:r>
    </w:p>
    <w:p w14:paraId="3A581765"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 xml:space="preserve">  </w:t>
      </w:r>
      <w:r>
        <w:rPr>
          <w:rFonts w:ascii="Times New Roman" w:eastAsia="仿宋" w:hAnsi="Times New Roman" w:cs="Times New Roman" w:hint="eastAsia"/>
          <w:color w:val="000000" w:themeColor="text1"/>
        </w:rPr>
        <w:t>一、项目委托阶段</w:t>
      </w:r>
    </w:p>
    <w:p w14:paraId="608646BF"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（一）提交采购承诺函。采购人委托国采中心进行工程类项目采购时，应提交承诺函（附件</w:t>
      </w:r>
      <w:r>
        <w:rPr>
          <w:rFonts w:ascii="Times New Roman" w:eastAsia="仿宋" w:hAnsi="Times New Roman" w:cs="Times New Roman" w:hint="eastAsia"/>
          <w:color w:val="000000" w:themeColor="text1"/>
        </w:rPr>
        <w:t>1</w:t>
      </w:r>
      <w:r>
        <w:rPr>
          <w:rFonts w:ascii="Times New Roman" w:eastAsia="仿宋" w:hAnsi="Times New Roman" w:cs="Times New Roman" w:hint="eastAsia"/>
          <w:color w:val="000000" w:themeColor="text1"/>
        </w:rPr>
        <w:t>），承诺在公告及文件发布、采购人评标代表选派、采购结果确认等关键事项按照单位要求严格履行“三重一大”决策程序。</w:t>
      </w:r>
    </w:p>
    <w:p w14:paraId="1A54EB0D"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（二）加强项目论证。采购人应依法组织工程类项目采购活动并全面履行项目建设管理职责，对施工图纸及最高投标限价进行论证，保证工程质量和施工安全，强化主体责任。</w:t>
      </w:r>
    </w:p>
    <w:p w14:paraId="46CA0725"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（三）采购意向公开。采购人委托国采中心的单独采购项目，原则上不得晚于采购活动开始前</w:t>
      </w:r>
      <w:r>
        <w:rPr>
          <w:rFonts w:ascii="Times New Roman" w:eastAsia="仿宋" w:hAnsi="Times New Roman" w:cs="Times New Roman" w:hint="eastAsia"/>
          <w:color w:val="000000" w:themeColor="text1"/>
        </w:rPr>
        <w:t>30</w:t>
      </w:r>
      <w:r>
        <w:rPr>
          <w:rFonts w:ascii="Times New Roman" w:eastAsia="仿宋" w:hAnsi="Times New Roman" w:cs="Times New Roman" w:hint="eastAsia"/>
          <w:color w:val="000000" w:themeColor="text1"/>
        </w:rPr>
        <w:t>日在中国政府采购网公开采购意向，其中依据《中华人民共和国招标投标法》必须招标的采购项目，采购人还应于项目首次发布招标公告</w:t>
      </w:r>
      <w:r>
        <w:rPr>
          <w:rFonts w:ascii="Times New Roman" w:eastAsia="仿宋" w:hAnsi="Times New Roman" w:cs="Times New Roman" w:hint="eastAsia"/>
          <w:color w:val="000000" w:themeColor="text1"/>
        </w:rPr>
        <w:t>30</w:t>
      </w:r>
      <w:r>
        <w:rPr>
          <w:rFonts w:ascii="Times New Roman" w:eastAsia="仿宋" w:hAnsi="Times New Roman" w:cs="Times New Roman" w:hint="eastAsia"/>
          <w:color w:val="000000" w:themeColor="text1"/>
        </w:rPr>
        <w:t>日前登录北京市公共资源交易服务平台发布招标计划。</w:t>
      </w:r>
    </w:p>
    <w:p w14:paraId="4F8103D6"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四）采购方式确定。采购人在委托国采中心进行采购前，应当根据项目批复确定采购方式。如果批复未明确采购方式的，应依据相关法律法规，按照项目实际情况，履行采购人主体责任，自主确定采购方式。关于政府采购工程项目有关法律适用问题，采购人应按照《对政府采购工程项目法律适用及申领施工许可证问题的答复》（国法秘财函〔</w:t>
      </w:r>
      <w:r>
        <w:rPr>
          <w:rFonts w:ascii="Times New Roman" w:eastAsia="仿宋" w:hAnsi="Times New Roman" w:cs="Times New Roman" w:hint="eastAsia"/>
          <w:color w:val="000000" w:themeColor="text1"/>
        </w:rPr>
        <w:t>2015</w:t>
      </w:r>
      <w:r>
        <w:rPr>
          <w:rFonts w:ascii="Times New Roman" w:eastAsia="仿宋" w:hAnsi="Times New Roman" w:cs="Times New Roman" w:hint="eastAsia"/>
          <w:color w:val="000000" w:themeColor="text1"/>
        </w:rPr>
        <w:t>〕</w:t>
      </w:r>
      <w:r>
        <w:rPr>
          <w:rFonts w:ascii="Times New Roman" w:eastAsia="仿宋" w:hAnsi="Times New Roman" w:cs="Times New Roman" w:hint="eastAsia"/>
          <w:color w:val="000000" w:themeColor="text1"/>
        </w:rPr>
        <w:t>736</w:t>
      </w:r>
      <w:r>
        <w:rPr>
          <w:rFonts w:ascii="Times New Roman" w:eastAsia="仿宋" w:hAnsi="Times New Roman" w:cs="Times New Roman" w:hint="eastAsia"/>
          <w:color w:val="000000" w:themeColor="text1"/>
        </w:rPr>
        <w:t>号）和《对政府采购工程项目有关法律适用问题的复函》（财库便函〔</w:t>
      </w:r>
      <w:r>
        <w:rPr>
          <w:rFonts w:ascii="Times New Roman" w:eastAsia="仿宋" w:hAnsi="Times New Roman" w:cs="Times New Roman" w:hint="eastAsia"/>
          <w:color w:val="000000" w:themeColor="text1"/>
        </w:rPr>
        <w:t>2020</w:t>
      </w:r>
      <w:r>
        <w:rPr>
          <w:rFonts w:ascii="Times New Roman" w:eastAsia="仿宋" w:hAnsi="Times New Roman" w:cs="Times New Roman" w:hint="eastAsia"/>
          <w:color w:val="000000" w:themeColor="text1"/>
        </w:rPr>
        <w:t>〕</w:t>
      </w:r>
      <w:r>
        <w:rPr>
          <w:rFonts w:ascii="Times New Roman" w:eastAsia="仿宋" w:hAnsi="Times New Roman" w:cs="Times New Roman" w:hint="eastAsia"/>
          <w:color w:val="000000" w:themeColor="text1"/>
        </w:rPr>
        <w:t>385</w:t>
      </w:r>
      <w:r>
        <w:rPr>
          <w:rFonts w:ascii="Times New Roman" w:eastAsia="仿宋" w:hAnsi="Times New Roman" w:cs="Times New Roman" w:hint="eastAsia"/>
          <w:color w:val="000000" w:themeColor="text1"/>
        </w:rPr>
        <w:t>号）等文件规定执行。</w:t>
      </w:r>
    </w:p>
    <w:p w14:paraId="237D0A13"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lastRenderedPageBreak/>
        <w:t> </w:t>
      </w:r>
      <w:r>
        <w:rPr>
          <w:rFonts w:ascii="Times New Roman" w:eastAsia="仿宋" w:hAnsi="Times New Roman" w:cs="Times New Roman" w:hint="eastAsia"/>
          <w:color w:val="000000" w:themeColor="text1"/>
        </w:rPr>
        <w:t>二、文件编制阶段</w:t>
      </w:r>
      <w:r>
        <w:rPr>
          <w:rFonts w:ascii="Times New Roman" w:eastAsia="仿宋" w:hAnsi="Times New Roman" w:cs="Times New Roman" w:hint="eastAsia"/>
          <w:color w:val="000000" w:themeColor="text1"/>
        </w:rPr>
        <w:t> </w:t>
      </w:r>
    </w:p>
    <w:p w14:paraId="0EF852DF"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一）提交类似项目业绩。采购人委托国采中心单独采购的工程类项目，在采购文件中要求提交类似项目业绩的，应明确规定类似项目业绩信息来源渠道以住房和城乡建设部全国建筑市场监管公共服务平台（以下简称“四库一平台”）的数据为准。</w:t>
      </w:r>
    </w:p>
    <w:p w14:paraId="678FF1ED"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1.</w:t>
      </w:r>
      <w:r>
        <w:rPr>
          <w:rFonts w:ascii="Times New Roman" w:eastAsia="仿宋" w:hAnsi="Times New Roman" w:cs="Times New Roman" w:hint="eastAsia"/>
          <w:color w:val="000000" w:themeColor="text1"/>
        </w:rPr>
        <w:t>规范类似项目业绩认定渠道。类似项目业绩证明材料，应通过提交“四库一平台”网页截图的方式实现。“四库一平台”网页截图应体现中标通知书或合同协议书、工程接收证书（或竣工验收备案登记表或单位工程质量竣工验收记录）中的主要信息详情（如项目名称、项目建设单位、建设规模、合同金额、开竣工日期、项目负责人姓名）。如“四库一平台”相关信息不完整的，响应（投标）人需根据上述内容补充其他证明材料。自</w:t>
      </w:r>
      <w:r>
        <w:rPr>
          <w:rFonts w:ascii="Times New Roman" w:eastAsia="仿宋" w:hAnsi="Times New Roman" w:cs="Times New Roman" w:hint="eastAsia"/>
          <w:color w:val="000000" w:themeColor="text1"/>
        </w:rPr>
        <w:t>2024</w:t>
      </w:r>
      <w:r>
        <w:rPr>
          <w:rFonts w:ascii="Times New Roman" w:eastAsia="仿宋" w:hAnsi="Times New Roman" w:cs="Times New Roman" w:hint="eastAsia"/>
          <w:color w:val="000000" w:themeColor="text1"/>
        </w:rPr>
        <w:t>年</w:t>
      </w:r>
      <w:r>
        <w:rPr>
          <w:rFonts w:ascii="Times New Roman" w:eastAsia="仿宋" w:hAnsi="Times New Roman" w:cs="Times New Roman" w:hint="eastAsia"/>
          <w:color w:val="000000" w:themeColor="text1"/>
        </w:rPr>
        <w:t>6</w:t>
      </w:r>
      <w:r>
        <w:rPr>
          <w:rFonts w:ascii="Times New Roman" w:eastAsia="仿宋" w:hAnsi="Times New Roman" w:cs="Times New Roman" w:hint="eastAsia"/>
          <w:color w:val="000000" w:themeColor="text1"/>
        </w:rPr>
        <w:t>月</w:t>
      </w:r>
      <w:r>
        <w:rPr>
          <w:rFonts w:ascii="Times New Roman" w:eastAsia="仿宋" w:hAnsi="Times New Roman" w:cs="Times New Roman" w:hint="eastAsia"/>
          <w:color w:val="000000" w:themeColor="text1"/>
        </w:rPr>
        <w:t>1</w:t>
      </w:r>
      <w:r>
        <w:rPr>
          <w:rFonts w:ascii="Times New Roman" w:eastAsia="仿宋" w:hAnsi="Times New Roman" w:cs="Times New Roman" w:hint="eastAsia"/>
          <w:color w:val="000000" w:themeColor="text1"/>
        </w:rPr>
        <w:t>日起，其他来源获取的业绩不作为项目业绩证明使用。</w:t>
      </w:r>
    </w:p>
    <w:p w14:paraId="184104CA"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2.</w:t>
      </w:r>
      <w:r>
        <w:rPr>
          <w:rFonts w:ascii="Times New Roman" w:eastAsia="仿宋" w:hAnsi="Times New Roman" w:cs="Times New Roman" w:hint="eastAsia"/>
          <w:color w:val="000000" w:themeColor="text1"/>
        </w:rPr>
        <w:t>规范类似项目业绩设定标准。类似项目业绩的设定，应当不高于采购项目特征</w:t>
      </w:r>
      <w:r>
        <w:rPr>
          <w:rFonts w:ascii="Times New Roman" w:eastAsia="仿宋" w:hAnsi="Times New Roman" w:cs="Times New Roman" w:hint="eastAsia"/>
          <w:color w:val="000000" w:themeColor="text1"/>
        </w:rPr>
        <w:t>(</w:t>
      </w:r>
      <w:r>
        <w:rPr>
          <w:rFonts w:ascii="Times New Roman" w:eastAsia="仿宋" w:hAnsi="Times New Roman" w:cs="Times New Roman" w:hint="eastAsia"/>
          <w:color w:val="000000" w:themeColor="text1"/>
        </w:rPr>
        <w:t>建设规模</w:t>
      </w:r>
      <w:r>
        <w:rPr>
          <w:rFonts w:ascii="Times New Roman" w:eastAsia="仿宋" w:hAnsi="Times New Roman" w:cs="Times New Roman" w:hint="eastAsia"/>
          <w:color w:val="000000" w:themeColor="text1"/>
        </w:rPr>
        <w:t>)</w:t>
      </w:r>
      <w:r>
        <w:rPr>
          <w:rFonts w:ascii="Times New Roman" w:eastAsia="仿宋" w:hAnsi="Times New Roman" w:cs="Times New Roman" w:hint="eastAsia"/>
          <w:color w:val="000000" w:themeColor="text1"/>
        </w:rPr>
        <w:t>的</w:t>
      </w:r>
      <w:r>
        <w:rPr>
          <w:rFonts w:ascii="Times New Roman" w:eastAsia="仿宋" w:hAnsi="Times New Roman" w:cs="Times New Roman" w:hint="eastAsia"/>
          <w:color w:val="000000" w:themeColor="text1"/>
        </w:rPr>
        <w:t>80%</w:t>
      </w:r>
      <w:r>
        <w:rPr>
          <w:rFonts w:ascii="Times New Roman" w:eastAsia="仿宋" w:hAnsi="Times New Roman" w:cs="Times New Roman" w:hint="eastAsia"/>
          <w:color w:val="000000" w:themeColor="text1"/>
        </w:rPr>
        <w:t>。在将类似项目业绩设定为量化评审因素时，企业类似项目的满分业绩一般不应超过</w:t>
      </w:r>
      <w:r>
        <w:rPr>
          <w:rFonts w:ascii="Times New Roman" w:eastAsia="仿宋" w:hAnsi="Times New Roman" w:cs="Times New Roman" w:hint="eastAsia"/>
          <w:color w:val="000000" w:themeColor="text1"/>
        </w:rPr>
        <w:t>3</w:t>
      </w:r>
      <w:r>
        <w:rPr>
          <w:rFonts w:ascii="Times New Roman" w:eastAsia="仿宋" w:hAnsi="Times New Roman" w:cs="Times New Roman" w:hint="eastAsia"/>
          <w:color w:val="000000" w:themeColor="text1"/>
        </w:rPr>
        <w:t>个，且年限要求一般不得少于</w:t>
      </w:r>
      <w:r>
        <w:rPr>
          <w:rFonts w:ascii="Times New Roman" w:eastAsia="仿宋" w:hAnsi="Times New Roman" w:cs="Times New Roman" w:hint="eastAsia"/>
          <w:color w:val="000000" w:themeColor="text1"/>
        </w:rPr>
        <w:t>3</w:t>
      </w:r>
      <w:r>
        <w:rPr>
          <w:rFonts w:ascii="Times New Roman" w:eastAsia="仿宋" w:hAnsi="Times New Roman" w:cs="Times New Roman" w:hint="eastAsia"/>
          <w:color w:val="000000" w:themeColor="text1"/>
        </w:rPr>
        <w:t>年，博物馆、体育馆等工艺复杂、技术难度高的特殊项目还应根据工程实际适当延长年限限制；人员类似项目的满分业绩一般不应超过</w:t>
      </w:r>
      <w:r>
        <w:rPr>
          <w:rFonts w:ascii="Times New Roman" w:eastAsia="仿宋" w:hAnsi="Times New Roman" w:cs="Times New Roman" w:hint="eastAsia"/>
          <w:color w:val="000000" w:themeColor="text1"/>
        </w:rPr>
        <w:t>2</w:t>
      </w:r>
      <w:r>
        <w:rPr>
          <w:rFonts w:ascii="Times New Roman" w:eastAsia="仿宋" w:hAnsi="Times New Roman" w:cs="Times New Roman" w:hint="eastAsia"/>
          <w:color w:val="000000" w:themeColor="text1"/>
        </w:rPr>
        <w:t>个，且不应有年限限制。</w:t>
      </w:r>
    </w:p>
    <w:p w14:paraId="11617E3F"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二）施工组织设计。为进一步精简建设工程响应（投标）文件，规范编制要求，施工采购文件中应明确响应（投标）文件的施工组织设计应针对该项目的关键技术、工艺、重点、难点，国家和地方现有的标准、规范、规程、工法的具体内容无需载入施工组织设计，但采用新工艺、新技术、新工法或招标文件有特殊要求的除外。采购人应在采购文件中明确施工组织设计的页数要求，一般项目施工组织设计页数不宜超过</w:t>
      </w:r>
      <w:r>
        <w:rPr>
          <w:rFonts w:ascii="Times New Roman" w:eastAsia="仿宋" w:hAnsi="Times New Roman" w:cs="Times New Roman" w:hint="eastAsia"/>
          <w:color w:val="000000" w:themeColor="text1"/>
        </w:rPr>
        <w:t>150</w:t>
      </w:r>
      <w:r>
        <w:rPr>
          <w:rFonts w:ascii="Times New Roman" w:eastAsia="仿宋" w:hAnsi="Times New Roman" w:cs="Times New Roman" w:hint="eastAsia"/>
          <w:color w:val="000000" w:themeColor="text1"/>
        </w:rPr>
        <w:t>页，对于技术特别复杂，施工工艺超出国家标准的项目，不宜超过</w:t>
      </w:r>
      <w:r>
        <w:rPr>
          <w:rFonts w:ascii="Times New Roman" w:eastAsia="仿宋" w:hAnsi="Times New Roman" w:cs="Times New Roman" w:hint="eastAsia"/>
          <w:color w:val="000000" w:themeColor="text1"/>
        </w:rPr>
        <w:t>200</w:t>
      </w:r>
      <w:r>
        <w:rPr>
          <w:rFonts w:ascii="Times New Roman" w:eastAsia="仿宋" w:hAnsi="Times New Roman" w:cs="Times New Roman" w:hint="eastAsia"/>
          <w:color w:val="000000" w:themeColor="text1"/>
        </w:rPr>
        <w:t>页。采购人应明确对施工组织设计页数超过采购文件规定的响应（投标）文件采取扣分处理或否决处理。</w:t>
      </w:r>
    </w:p>
    <w:p w14:paraId="6434E797"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三）评分标准设置。对于不属于依据《中华人民共和国招标投标法》必须招标的施工项目，评标办法采用“综合评分法”的，设定评标标准和分值构成时，应当按照“价格分、客观分、主观分”分别设立具体评标因素和分值构成及评标标准。其中价格分、客观分、主观分权重合计为</w:t>
      </w:r>
      <w:r>
        <w:rPr>
          <w:rFonts w:ascii="Times New Roman" w:eastAsia="仿宋" w:hAnsi="Times New Roman" w:cs="Times New Roman" w:hint="eastAsia"/>
          <w:color w:val="000000" w:themeColor="text1"/>
        </w:rPr>
        <w:t>100%</w:t>
      </w:r>
      <w:r>
        <w:rPr>
          <w:rFonts w:ascii="Times New Roman" w:eastAsia="仿宋" w:hAnsi="Times New Roman" w:cs="Times New Roman" w:hint="eastAsia"/>
          <w:color w:val="000000" w:themeColor="text1"/>
        </w:rPr>
        <w:t>，价格分在总得分中所占权重为</w:t>
      </w:r>
      <w:r>
        <w:rPr>
          <w:rFonts w:ascii="Times New Roman" w:eastAsia="仿宋" w:hAnsi="Times New Roman" w:cs="Times New Roman" w:hint="eastAsia"/>
          <w:color w:val="000000" w:themeColor="text1"/>
        </w:rPr>
        <w:t>10%-30%</w:t>
      </w:r>
      <w:r>
        <w:rPr>
          <w:rFonts w:ascii="Times New Roman" w:eastAsia="仿宋" w:hAnsi="Times New Roman" w:cs="Times New Roman" w:hint="eastAsia"/>
          <w:color w:val="000000" w:themeColor="text1"/>
        </w:rPr>
        <w:t>，客观分在总得分中所占权重不低于主观分。采购人如对低价投标进行约束，可以在文件中增加低价澄清要求。业绩情况等作为资格条件时，不再作为评审因素。</w:t>
      </w:r>
    </w:p>
    <w:p w14:paraId="5CA5683E"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 </w:t>
      </w:r>
      <w:r>
        <w:rPr>
          <w:rFonts w:ascii="Times New Roman" w:eastAsia="仿宋" w:hAnsi="Times New Roman" w:cs="Times New Roman" w:hint="eastAsia"/>
          <w:color w:val="000000" w:themeColor="text1"/>
        </w:rPr>
        <w:t>三、项目评审阶段</w:t>
      </w:r>
    </w:p>
    <w:p w14:paraId="509CEAF0"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一）规范采购人评标代表选派。采购人可自主选派采购人评标代表参与评标工作，选派的评标代表一般应当是本单位熟悉相关业务的在职人员，熟悉招标采购有关法规，具有同类项目评审经历，能够充分行使采购人主体权利，履行应尽义务。采购人确有原因无法派出代表的，应出具《采购人放弃派出评审代表的说明》（见附件</w:t>
      </w:r>
      <w:r>
        <w:rPr>
          <w:rFonts w:ascii="Times New Roman" w:eastAsia="仿宋" w:hAnsi="Times New Roman" w:cs="Times New Roman" w:hint="eastAsia"/>
          <w:color w:val="000000" w:themeColor="text1"/>
        </w:rPr>
        <w:t>2</w:t>
      </w:r>
      <w:r>
        <w:rPr>
          <w:rFonts w:ascii="Times New Roman" w:eastAsia="仿宋" w:hAnsi="Times New Roman" w:cs="Times New Roman" w:hint="eastAsia"/>
          <w:color w:val="000000" w:themeColor="text1"/>
        </w:rPr>
        <w:t>），并承担相关责任。</w:t>
      </w:r>
    </w:p>
    <w:p w14:paraId="2EEDDFEA"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二）采购人评标代表评审中遵守的事项。遵守评标现场工作纪律，维护评审秩序，保守评审秘密。认真细致地对待评审工作，客观、公正地履行职责，遵守职业道德，对所提出的评审意见承担个人责任。不得对评审项目发表倾向性意见，不得暗示、诱导专家评审。</w:t>
      </w:r>
    </w:p>
    <w:p w14:paraId="76B3EEF8"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 xml:space="preserve">  </w:t>
      </w:r>
      <w:r>
        <w:rPr>
          <w:rFonts w:ascii="Times New Roman" w:eastAsia="仿宋" w:hAnsi="Times New Roman" w:cs="Times New Roman" w:hint="eastAsia"/>
          <w:color w:val="000000" w:themeColor="text1"/>
        </w:rPr>
        <w:t>四、采购结果确认阶段</w:t>
      </w:r>
    </w:p>
    <w:p w14:paraId="6FE38D90"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 </w:t>
      </w:r>
      <w:r>
        <w:rPr>
          <w:rFonts w:ascii="Times New Roman" w:eastAsia="仿宋" w:hAnsi="Times New Roman" w:cs="Times New Roman" w:hint="eastAsia"/>
          <w:color w:val="000000" w:themeColor="text1"/>
        </w:rPr>
        <w:t>根据《中华人民共和国政府采购法》和相关法律法规的规定，采购人在收到采购结果告知书和评审报告</w:t>
      </w:r>
      <w:r>
        <w:rPr>
          <w:rFonts w:ascii="Times New Roman" w:eastAsia="仿宋" w:hAnsi="Times New Roman" w:cs="Times New Roman" w:hint="eastAsia"/>
          <w:color w:val="000000" w:themeColor="text1"/>
        </w:rPr>
        <w:t>5</w:t>
      </w:r>
      <w:r>
        <w:rPr>
          <w:rFonts w:ascii="Times New Roman" w:eastAsia="仿宋" w:hAnsi="Times New Roman" w:cs="Times New Roman" w:hint="eastAsia"/>
          <w:color w:val="000000" w:themeColor="text1"/>
        </w:rPr>
        <w:t>个工作日内，需书面确认采购结果，逾期未确定采购结果且不能说明合法理由的，国采中心将向采购人及其纪检监察部门出具高风险事项告知书（见附</w:t>
      </w:r>
      <w:r>
        <w:rPr>
          <w:rFonts w:ascii="Times New Roman" w:eastAsia="仿宋" w:hAnsi="Times New Roman" w:cs="Times New Roman" w:hint="eastAsia"/>
          <w:color w:val="000000" w:themeColor="text1"/>
        </w:rPr>
        <w:lastRenderedPageBreak/>
        <w:t>件</w:t>
      </w:r>
      <w:r>
        <w:rPr>
          <w:rFonts w:ascii="Times New Roman" w:eastAsia="仿宋" w:hAnsi="Times New Roman" w:cs="Times New Roman" w:hint="eastAsia"/>
          <w:color w:val="000000" w:themeColor="text1"/>
        </w:rPr>
        <w:t>3</w:t>
      </w:r>
      <w:r>
        <w:rPr>
          <w:rFonts w:ascii="Times New Roman" w:eastAsia="仿宋" w:hAnsi="Times New Roman" w:cs="Times New Roman" w:hint="eastAsia"/>
          <w:color w:val="000000" w:themeColor="text1"/>
        </w:rPr>
        <w:t>），并将评审报告提出的排序第一的供应商确定为成交供应商，按规定发布成交公告。</w:t>
      </w:r>
    </w:p>
    <w:p w14:paraId="07BAB5B1"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 xml:space="preserve">  </w:t>
      </w:r>
      <w:r>
        <w:rPr>
          <w:rFonts w:ascii="Times New Roman" w:eastAsia="仿宋" w:hAnsi="Times New Roman" w:cs="Times New Roman" w:hint="eastAsia"/>
          <w:color w:val="000000" w:themeColor="text1"/>
        </w:rPr>
        <w:t>五、采购结果公示阶段</w:t>
      </w:r>
    </w:p>
    <w:p w14:paraId="20D8FBD4"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（一）采购结果公示。采购结果公示时，公示内容增加《响应（投标）人商务信息公示表》（见附件</w:t>
      </w:r>
      <w:r>
        <w:rPr>
          <w:rFonts w:ascii="Times New Roman" w:eastAsia="仿宋" w:hAnsi="Times New Roman" w:cs="Times New Roman" w:hint="eastAsia"/>
          <w:color w:val="000000" w:themeColor="text1"/>
        </w:rPr>
        <w:t>4</w:t>
      </w:r>
      <w:r>
        <w:rPr>
          <w:rFonts w:ascii="Times New Roman" w:eastAsia="仿宋" w:hAnsi="Times New Roman" w:cs="Times New Roman" w:hint="eastAsia"/>
          <w:color w:val="000000" w:themeColor="text1"/>
        </w:rPr>
        <w:t>），包括响应（投标）人提交的企业类似工程业绩及“在施或新承接工程”（如有），拟派项目负责人和项目技术负责人类似工程业绩、资格、工作年限信息。其中，类似工程业绩内容应包含项目名称、项目建设单位、建设规模、合同金额、开竣工日期、项目负责人姓名等。采购结果公示时，应以列表形式作为附件对上述商务信息进行公示。</w:t>
      </w:r>
    </w:p>
    <w:p w14:paraId="3F41B428"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（二）履行监督职责。采购人在投诉、举报及评审（评标）结果复核的处理过程中应当充分落实主体责任、履行监督职责，按照“三重一大”决策程序对处理过程中的相关问题进行决策，并提交相关材料。</w:t>
      </w:r>
    </w:p>
    <w:p w14:paraId="56A92897"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三）响应（投标）文件核实。采购人签订合同前需核实中标（成交）供应商投标文件中关于企业及人员资质、相关工程业绩、项目经理在施等相关资料真实性，发现问题及时上报北京市有关行政监督部门，或申请财政监管。</w:t>
      </w:r>
    </w:p>
    <w:p w14:paraId="3286FC54"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 xml:space="preserve">  </w:t>
      </w:r>
      <w:r>
        <w:rPr>
          <w:rFonts w:ascii="Times New Roman" w:eastAsia="仿宋" w:hAnsi="Times New Roman" w:cs="Times New Roman" w:hint="eastAsia"/>
          <w:color w:val="000000" w:themeColor="text1"/>
        </w:rPr>
        <w:t>六、其他事项</w:t>
      </w:r>
    </w:p>
    <w:p w14:paraId="7F8AE353"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（一）取消项目委托。项目委托受理后，超过</w:t>
      </w:r>
      <w:r>
        <w:rPr>
          <w:rFonts w:ascii="Times New Roman" w:eastAsia="仿宋" w:hAnsi="Times New Roman" w:cs="Times New Roman" w:hint="eastAsia"/>
          <w:color w:val="000000" w:themeColor="text1"/>
        </w:rPr>
        <w:t>60</w:t>
      </w:r>
      <w:r>
        <w:rPr>
          <w:rFonts w:ascii="Times New Roman" w:eastAsia="仿宋" w:hAnsi="Times New Roman" w:cs="Times New Roman" w:hint="eastAsia"/>
          <w:color w:val="000000" w:themeColor="text1"/>
        </w:rPr>
        <w:t>天仍未启动的，采购人应当出具《取消委托函》（见附件</w:t>
      </w:r>
      <w:r>
        <w:rPr>
          <w:rFonts w:ascii="Times New Roman" w:eastAsia="仿宋" w:hAnsi="Times New Roman" w:cs="Times New Roman" w:hint="eastAsia"/>
          <w:color w:val="000000" w:themeColor="text1"/>
        </w:rPr>
        <w:t>5</w:t>
      </w:r>
      <w:r>
        <w:rPr>
          <w:rFonts w:ascii="Times New Roman" w:eastAsia="仿宋" w:hAnsi="Times New Roman" w:cs="Times New Roman" w:hint="eastAsia"/>
          <w:color w:val="000000" w:themeColor="text1"/>
        </w:rPr>
        <w:t>），取消项目委托，待条件成熟再进行委托。</w:t>
      </w:r>
    </w:p>
    <w:p w14:paraId="0E3FEBEE"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二）办理施工许可证。落实建设单位工程质量首要责任，在北京市行政辖区内从事各类房屋建筑及其附属设施的建造、装修装饰和与其配套的线路、管道、设备的安装，以及城镇市政基础设施工程的施工，建设单位应在开工前依法申请领取施工许可证（工程投资额在</w:t>
      </w:r>
      <w:r>
        <w:rPr>
          <w:rFonts w:ascii="Times New Roman" w:eastAsia="仿宋" w:hAnsi="Times New Roman" w:cs="Times New Roman" w:hint="eastAsia"/>
          <w:color w:val="000000" w:themeColor="text1"/>
        </w:rPr>
        <w:t>100</w:t>
      </w:r>
      <w:r>
        <w:rPr>
          <w:rFonts w:ascii="Times New Roman" w:eastAsia="仿宋" w:hAnsi="Times New Roman" w:cs="Times New Roman" w:hint="eastAsia"/>
          <w:color w:val="000000" w:themeColor="text1"/>
        </w:rPr>
        <w:t>万元以下或者建筑面积在</w:t>
      </w:r>
      <w:r>
        <w:rPr>
          <w:rFonts w:ascii="Times New Roman" w:eastAsia="仿宋" w:hAnsi="Times New Roman" w:cs="Times New Roman" w:hint="eastAsia"/>
          <w:color w:val="000000" w:themeColor="text1"/>
        </w:rPr>
        <w:t>300</w:t>
      </w:r>
      <w:r>
        <w:rPr>
          <w:rFonts w:ascii="Times New Roman" w:eastAsia="仿宋" w:hAnsi="Times New Roman" w:cs="Times New Roman" w:hint="eastAsia"/>
          <w:color w:val="000000" w:themeColor="text1"/>
        </w:rPr>
        <w:t>平方米以下的建筑工程除外）。</w:t>
      </w:r>
    </w:p>
    <w:p w14:paraId="454AB7D7"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 </w:t>
      </w:r>
      <w:r>
        <w:rPr>
          <w:rFonts w:ascii="Times New Roman" w:eastAsia="仿宋" w:hAnsi="Times New Roman" w:cs="Times New Roman" w:hint="eastAsia"/>
          <w:color w:val="000000" w:themeColor="text1"/>
        </w:rPr>
        <w:t>本指引自发布之日起施行。</w:t>
      </w:r>
    </w:p>
    <w:p w14:paraId="5E7B9DA7"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 </w:t>
      </w:r>
      <w:r>
        <w:rPr>
          <w:rFonts w:ascii="Times New Roman" w:eastAsia="仿宋" w:hAnsi="Times New Roman" w:cs="Times New Roman" w:hint="eastAsia"/>
          <w:color w:val="000000" w:themeColor="text1"/>
        </w:rPr>
        <w:t>本指引将根据实际执行情况进行动态更新调整。</w:t>
      </w:r>
    </w:p>
    <w:p w14:paraId="475BF4BF"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 </w:t>
      </w:r>
      <w:r>
        <w:rPr>
          <w:rFonts w:ascii="Times New Roman" w:eastAsia="仿宋" w:hAnsi="Times New Roman" w:cs="Times New Roman" w:hint="eastAsia"/>
          <w:color w:val="000000" w:themeColor="text1"/>
        </w:rPr>
        <w:t>工程相关的货物、服务采购参照本指引执行。</w:t>
      </w:r>
    </w:p>
    <w:p w14:paraId="2DC91E80" w14:textId="77777777" w:rsidR="0028766B" w:rsidRDefault="0028766B" w:rsidP="0028766B">
      <w:pPr>
        <w:shd w:val="clear" w:color="auto" w:fill="FFFFFF"/>
        <w:spacing w:line="585" w:lineRule="atLeast"/>
        <w:ind w:firstLineChars="0" w:firstLine="645"/>
        <w:jc w:val="both"/>
        <w:rPr>
          <w:rFonts w:ascii="宋体" w:hAnsi="宋体" w:hint="eastAsia"/>
          <w:color w:val="333333"/>
          <w:sz w:val="23"/>
          <w:szCs w:val="23"/>
        </w:rPr>
      </w:pPr>
      <w:r>
        <w:rPr>
          <w:rFonts w:ascii="方正仿宋简体" w:eastAsia="方正仿宋简体" w:hAnsi="方正仿宋简体" w:hint="eastAsia"/>
          <w:color w:val="222222"/>
          <w:sz w:val="30"/>
          <w:szCs w:val="30"/>
        </w:rPr>
        <w:br/>
      </w:r>
    </w:p>
    <w:p w14:paraId="17A3E98C"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   </w:t>
      </w:r>
      <w:r>
        <w:rPr>
          <w:rFonts w:ascii="Times New Roman" w:eastAsia="仿宋" w:hAnsi="Times New Roman" w:cs="Times New Roman" w:hint="eastAsia"/>
          <w:color w:val="000000" w:themeColor="text1"/>
        </w:rPr>
        <w:t>附件</w:t>
      </w:r>
      <w:r>
        <w:rPr>
          <w:rFonts w:ascii="Times New Roman" w:eastAsia="仿宋" w:hAnsi="Times New Roman" w:cs="Times New Roman" w:hint="eastAsia"/>
          <w:color w:val="000000" w:themeColor="text1"/>
        </w:rPr>
        <w:t>: 1.</w:t>
      </w:r>
      <w:r>
        <w:rPr>
          <w:rFonts w:ascii="Times New Roman" w:eastAsia="仿宋" w:hAnsi="Times New Roman" w:cs="Times New Roman" w:hint="eastAsia"/>
          <w:color w:val="000000" w:themeColor="text1"/>
        </w:rPr>
        <w:t>《承诺函》</w:t>
      </w:r>
    </w:p>
    <w:p w14:paraId="0643598F"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         2.</w:t>
      </w:r>
      <w:r>
        <w:rPr>
          <w:rFonts w:ascii="Times New Roman" w:eastAsia="仿宋" w:hAnsi="Times New Roman" w:cs="Times New Roman" w:hint="eastAsia"/>
          <w:color w:val="000000" w:themeColor="text1"/>
        </w:rPr>
        <w:t>《采购人放弃派出评审代表的说明》</w:t>
      </w:r>
    </w:p>
    <w:p w14:paraId="60CF712E"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         3.</w:t>
      </w:r>
      <w:r>
        <w:rPr>
          <w:rFonts w:ascii="Times New Roman" w:eastAsia="仿宋" w:hAnsi="Times New Roman" w:cs="Times New Roman" w:hint="eastAsia"/>
          <w:color w:val="000000" w:themeColor="text1"/>
        </w:rPr>
        <w:t>《高风险事项告知书》</w:t>
      </w:r>
    </w:p>
    <w:p w14:paraId="1135CE53"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         4.</w:t>
      </w:r>
      <w:r>
        <w:rPr>
          <w:rFonts w:ascii="Times New Roman" w:eastAsia="仿宋" w:hAnsi="Times New Roman" w:cs="Times New Roman" w:hint="eastAsia"/>
          <w:color w:val="000000" w:themeColor="text1"/>
        </w:rPr>
        <w:t>《响应（投标）人商务信息公示表》</w:t>
      </w:r>
    </w:p>
    <w:p w14:paraId="58390D1C"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r>
        <w:rPr>
          <w:rFonts w:ascii="Times New Roman" w:eastAsia="仿宋" w:hAnsi="Times New Roman" w:cs="Times New Roman" w:hint="eastAsia"/>
          <w:color w:val="000000" w:themeColor="text1"/>
        </w:rPr>
        <w:t>         5.</w:t>
      </w:r>
      <w:r>
        <w:rPr>
          <w:rFonts w:ascii="Times New Roman" w:eastAsia="仿宋" w:hAnsi="Times New Roman" w:cs="Times New Roman" w:hint="eastAsia"/>
          <w:color w:val="000000" w:themeColor="text1"/>
        </w:rPr>
        <w:t>《取消委托函》</w:t>
      </w:r>
    </w:p>
    <w:p w14:paraId="1FB8C58A" w14:textId="77777777" w:rsidR="0028766B" w:rsidRDefault="0028766B" w:rsidP="0028766B">
      <w:pPr>
        <w:spacing w:line="240" w:lineRule="auto"/>
        <w:ind w:firstLineChars="0" w:firstLine="0"/>
        <w:rPr>
          <w:rFonts w:ascii="Times New Roman" w:eastAsia="仿宋" w:hAnsi="Times New Roman" w:cs="Times New Roman"/>
          <w:color w:val="000000" w:themeColor="text1"/>
        </w:rPr>
      </w:pPr>
      <w:r>
        <w:rPr>
          <w:rFonts w:ascii="Times New Roman" w:eastAsia="仿宋" w:hAnsi="Times New Roman" w:cs="Times New Roman"/>
          <w:color w:val="000000" w:themeColor="text1"/>
        </w:rPr>
        <w:br w:type="page"/>
      </w:r>
      <w:r>
        <w:rPr>
          <w:rFonts w:ascii="方正仿宋简体" w:eastAsia="方正仿宋简体" w:hAnsi="方正仿宋简体" w:cs="方正仿宋简体" w:hint="eastAsia"/>
        </w:rPr>
        <w:lastRenderedPageBreak/>
        <w:t>附件1</w:t>
      </w:r>
    </w:p>
    <w:p w14:paraId="0E7EF4DC" w14:textId="77777777" w:rsidR="0028766B" w:rsidRDefault="0028766B" w:rsidP="0028766B">
      <w:pPr>
        <w:ind w:left="480" w:firstLineChars="0" w:firstLine="0"/>
        <w:jc w:val="center"/>
        <w:rPr>
          <w:rFonts w:ascii="方正仿宋简体" w:eastAsia="方正仿宋简体" w:hAnsi="方正仿宋简体" w:cs="方正仿宋简体" w:hint="eastAsia"/>
        </w:rPr>
      </w:pPr>
      <w:r>
        <w:rPr>
          <w:rFonts w:ascii="方正仿宋简体" w:eastAsia="方正仿宋简体" w:hAnsi="方正仿宋简体" w:cs="方正仿宋简体" w:hint="eastAsia"/>
        </w:rPr>
        <w:t>承诺函</w:t>
      </w:r>
    </w:p>
    <w:p w14:paraId="37845877" w14:textId="77777777" w:rsidR="0028766B" w:rsidRDefault="0028766B" w:rsidP="0028766B">
      <w:pPr>
        <w:spacing w:line="560" w:lineRule="exact"/>
        <w:ind w:firstLine="480"/>
        <w:rPr>
          <w:rFonts w:ascii="方正仿宋简体" w:eastAsia="方正仿宋简体" w:hAnsi="方正仿宋简体" w:cs="方正仿宋简体" w:hint="eastAsia"/>
        </w:rPr>
      </w:pPr>
      <w:r>
        <w:rPr>
          <w:rFonts w:ascii="方正仿宋简体" w:eastAsia="方正仿宋简体" w:hAnsi="方正仿宋简体" w:cs="方正仿宋简体" w:hint="eastAsia"/>
        </w:rPr>
        <w:t>我单位作为</w:t>
      </w:r>
      <w:r>
        <w:rPr>
          <w:rFonts w:ascii="方正仿宋简体" w:eastAsia="方正仿宋简体" w:hAnsi="方正仿宋简体" w:cs="方正仿宋简体" w:hint="eastAsia"/>
          <w:u w:val="single"/>
        </w:rPr>
        <w:t xml:space="preserve">                                 </w:t>
      </w:r>
      <w:r>
        <w:rPr>
          <w:rFonts w:ascii="方正仿宋简体" w:eastAsia="方正仿宋简体" w:hAnsi="方正仿宋简体" w:cs="方正仿宋简体" w:hint="eastAsia"/>
        </w:rPr>
        <w:t>(工程项目名称)采购人，现就有关事项共同郑重承诺如下:</w:t>
      </w:r>
    </w:p>
    <w:p w14:paraId="6B429E13" w14:textId="77777777" w:rsidR="0028766B" w:rsidRDefault="0028766B" w:rsidP="0028766B">
      <w:pPr>
        <w:spacing w:line="560" w:lineRule="exact"/>
        <w:ind w:firstLine="480"/>
        <w:rPr>
          <w:rFonts w:ascii="方正仿宋简体" w:eastAsia="方正仿宋简体" w:hAnsi="方正仿宋简体" w:cs="方正仿宋简体" w:hint="eastAsia"/>
        </w:rPr>
      </w:pPr>
      <w:r>
        <w:rPr>
          <w:rFonts w:ascii="方正仿宋简体" w:eastAsia="方正仿宋简体" w:hAnsi="方正仿宋简体" w:cs="方正仿宋简体" w:hint="eastAsia"/>
        </w:rPr>
        <w:t>一、我单位是本工程项目采购活动的组织者、采购结果的使用者,是采购活动的责任主体，对采购过程和结果负责。我单位将严格落实主体责任，在本项目采购计划、采购公告、采购人评标代表选派、采购文件、采购结果确认等关键事项按照单位</w:t>
      </w:r>
      <w:r>
        <w:rPr>
          <w:rFonts w:ascii="方正仿宋简体" w:eastAsia="方正仿宋简体" w:hAnsi="方正仿宋简体" w:cs="方正仿宋简体" w:hint="eastAsia"/>
          <w:color w:val="222222"/>
        </w:rPr>
        <w:t>要求</w:t>
      </w:r>
      <w:r>
        <w:rPr>
          <w:rFonts w:ascii="方正仿宋简体" w:eastAsia="方正仿宋简体" w:hAnsi="方正仿宋简体" w:cs="方正仿宋简体" w:hint="eastAsia"/>
        </w:rPr>
        <w:t>严格履行“三重一大”决策程序，全面履行项目建设管理职责,严格执行国家和北京市有关法律法规，遵照公开、公平、公正和诚实信用原则依法规范开展采购活动，并按照平等、自愿、诚实信用原则由采购人与中标（成交）供应商订立书面合同。</w:t>
      </w:r>
    </w:p>
    <w:p w14:paraId="75B73EBA" w14:textId="77777777" w:rsidR="0028766B" w:rsidRDefault="0028766B" w:rsidP="0028766B">
      <w:pPr>
        <w:spacing w:line="560" w:lineRule="exact"/>
        <w:ind w:firstLine="480"/>
        <w:rPr>
          <w:rFonts w:ascii="方正仿宋简体" w:eastAsia="方正仿宋简体" w:hAnsi="方正仿宋简体" w:cs="方正仿宋简体" w:hint="eastAsia"/>
        </w:rPr>
      </w:pPr>
      <w:r>
        <w:rPr>
          <w:rFonts w:ascii="方正仿宋简体" w:eastAsia="方正仿宋简体" w:hAnsi="方正仿宋简体" w:cs="方正仿宋简体" w:hint="eastAsia"/>
        </w:rPr>
        <w:t>二、具备工程项目采购所需的设计图纸、技术资料、工程资金或者资金来源已经落实。承诺严格按照国家和北京市的工程量清单计量计价文件编制工程量清单和最高投标限价，我单位对施工图纸和最高投标限价进行论证，保障施工质量和安全。</w:t>
      </w:r>
    </w:p>
    <w:p w14:paraId="11EE6148" w14:textId="77777777" w:rsidR="0028766B" w:rsidRDefault="0028766B" w:rsidP="0028766B">
      <w:pPr>
        <w:spacing w:line="560" w:lineRule="exact"/>
        <w:ind w:firstLine="480"/>
        <w:rPr>
          <w:rFonts w:ascii="方正仿宋简体" w:eastAsia="方正仿宋简体" w:hAnsi="方正仿宋简体" w:cs="方正仿宋简体" w:hint="eastAsia"/>
        </w:rPr>
      </w:pPr>
      <w:r>
        <w:rPr>
          <w:rFonts w:ascii="方正仿宋简体" w:eastAsia="方正仿宋简体" w:hAnsi="方正仿宋简体" w:cs="方正仿宋简体" w:hint="eastAsia"/>
        </w:rPr>
        <w:t>三、经我单位授权的经办人员方可代表我单位沟通采购活动相关事宜。</w:t>
      </w:r>
    </w:p>
    <w:p w14:paraId="0116B671" w14:textId="77777777" w:rsidR="0028766B" w:rsidRDefault="0028766B" w:rsidP="0028766B">
      <w:pPr>
        <w:spacing w:line="560" w:lineRule="exact"/>
        <w:ind w:firstLine="480"/>
        <w:rPr>
          <w:rFonts w:ascii="方正仿宋简体" w:eastAsia="方正仿宋简体" w:hAnsi="方正仿宋简体" w:cs="方正仿宋简体" w:hint="eastAsia"/>
        </w:rPr>
      </w:pPr>
      <w:r>
        <w:rPr>
          <w:rFonts w:ascii="方正仿宋简体" w:eastAsia="方正仿宋简体" w:hAnsi="方正仿宋简体" w:cs="方正仿宋简体" w:hint="eastAsia"/>
        </w:rPr>
        <w:t>四、我单位纪检监察和内部审计部门对本工程项目采购活动中采购人代表行为、采购结果确认、投诉和举报处理等重点工作进行监督检查。</w:t>
      </w:r>
    </w:p>
    <w:p w14:paraId="5F61B1C4" w14:textId="77777777" w:rsidR="0028766B" w:rsidRDefault="0028766B" w:rsidP="0028766B">
      <w:pPr>
        <w:spacing w:line="560" w:lineRule="exact"/>
        <w:ind w:firstLine="480"/>
        <w:rPr>
          <w:rFonts w:ascii="方正仿宋简体" w:eastAsia="方正仿宋简体" w:hAnsi="方正仿宋简体" w:cs="方正仿宋简体" w:hint="eastAsia"/>
        </w:rPr>
      </w:pPr>
      <w:r>
        <w:rPr>
          <w:rFonts w:ascii="方正仿宋简体" w:eastAsia="方正仿宋简体" w:hAnsi="方正仿宋简体" w:cs="方正仿宋简体" w:hint="eastAsia"/>
        </w:rPr>
        <w:t>五、依法设置响应（投标）人资格条件和相关要求，不发生限制、排斥或者歧视潜在响应（投标）人情况。</w:t>
      </w:r>
    </w:p>
    <w:p w14:paraId="41ED8632" w14:textId="77777777" w:rsidR="0028766B" w:rsidRDefault="0028766B" w:rsidP="0028766B">
      <w:pPr>
        <w:spacing w:line="560" w:lineRule="exact"/>
        <w:ind w:firstLine="480"/>
        <w:rPr>
          <w:rFonts w:ascii="方正仿宋简体" w:eastAsia="方正仿宋简体" w:hAnsi="方正仿宋简体" w:cs="方正仿宋简体" w:hint="eastAsia"/>
        </w:rPr>
      </w:pPr>
      <w:r>
        <w:rPr>
          <w:rFonts w:ascii="方正仿宋简体" w:eastAsia="方正仿宋简体" w:hAnsi="方正仿宋简体" w:cs="方正仿宋简体" w:hint="eastAsia"/>
        </w:rPr>
        <w:t>六、遵守采购保密规定，依法组织实施开标、评审、确定采购结果,不与响应（投标）人串通投标，不干预评审活动，不违规确定中标（成交）供应商。</w:t>
      </w:r>
    </w:p>
    <w:p w14:paraId="5041F0DF" w14:textId="77777777" w:rsidR="0028766B" w:rsidRDefault="0028766B" w:rsidP="0028766B">
      <w:pPr>
        <w:spacing w:line="560" w:lineRule="exact"/>
        <w:ind w:firstLine="480"/>
        <w:rPr>
          <w:rFonts w:ascii="方正仿宋简体" w:eastAsia="方正仿宋简体" w:hAnsi="方正仿宋简体" w:cs="方正仿宋简体" w:hint="eastAsia"/>
        </w:rPr>
      </w:pPr>
      <w:r>
        <w:rPr>
          <w:rFonts w:ascii="方正仿宋简体" w:eastAsia="方正仿宋简体" w:hAnsi="方正仿宋简体" w:cs="方正仿宋简体" w:hint="eastAsia"/>
        </w:rPr>
        <w:t>七、本工程项目启动采购后，不随意终止采购，在未取得施工许可证之前不进行施工，工程建设项目施工过程接受北京市质量安全监督。</w:t>
      </w:r>
    </w:p>
    <w:p w14:paraId="0CC28A82" w14:textId="77777777" w:rsidR="0028766B" w:rsidRDefault="0028766B" w:rsidP="0028766B">
      <w:pPr>
        <w:spacing w:line="560" w:lineRule="exact"/>
        <w:ind w:firstLine="480"/>
        <w:rPr>
          <w:rFonts w:ascii="方正仿宋简体" w:eastAsia="方正仿宋简体" w:hAnsi="方正仿宋简体" w:cs="方正仿宋简体" w:hint="eastAsia"/>
        </w:rPr>
      </w:pPr>
      <w:r>
        <w:rPr>
          <w:rFonts w:ascii="方正仿宋简体" w:eastAsia="方正仿宋简体" w:hAnsi="方正仿宋简体" w:cs="方正仿宋简体" w:hint="eastAsia"/>
        </w:rPr>
        <w:t>八、不违法发包工程，按照合同约定及时结算、支付工程款，确保本工程不发生因拖欠工程款导致的农民工讨薪群体性事件。</w:t>
      </w:r>
    </w:p>
    <w:p w14:paraId="1E485B7F" w14:textId="77777777" w:rsidR="0028766B" w:rsidRDefault="0028766B" w:rsidP="0028766B">
      <w:pPr>
        <w:spacing w:line="560" w:lineRule="exact"/>
        <w:ind w:firstLine="480"/>
        <w:rPr>
          <w:rFonts w:ascii="方正仿宋简体" w:eastAsia="方正仿宋简体" w:hAnsi="方正仿宋简体" w:cs="方正仿宋简体" w:hint="eastAsia"/>
        </w:rPr>
      </w:pPr>
      <w:r>
        <w:rPr>
          <w:rFonts w:ascii="方正仿宋简体" w:eastAsia="方正仿宋简体" w:hAnsi="方正仿宋简体" w:cs="方正仿宋简体" w:hint="eastAsia"/>
        </w:rPr>
        <w:lastRenderedPageBreak/>
        <w:t>九、本工程项目填报的信息以及上传的相关文件均真实有效,无任何隐瞒和欺骗行为。</w:t>
      </w:r>
    </w:p>
    <w:p w14:paraId="58EAC870" w14:textId="77777777" w:rsidR="0028766B" w:rsidRDefault="0028766B" w:rsidP="0028766B">
      <w:pPr>
        <w:spacing w:line="560" w:lineRule="exact"/>
        <w:ind w:firstLine="480"/>
        <w:rPr>
          <w:rFonts w:ascii="方正仿宋简体" w:eastAsia="方正仿宋简体" w:hAnsi="方正仿宋简体" w:cs="方正仿宋简体" w:hint="eastAsia"/>
        </w:rPr>
      </w:pPr>
      <w:r>
        <w:rPr>
          <w:rFonts w:ascii="方正仿宋简体" w:eastAsia="方正仿宋简体" w:hAnsi="方正仿宋简体" w:cs="方正仿宋简体" w:hint="eastAsia"/>
        </w:rPr>
        <w:t>十、本承诺内容均已报送我单位党组织和纪检监察部门确认。</w:t>
      </w:r>
    </w:p>
    <w:p w14:paraId="42185E75" w14:textId="77777777" w:rsidR="0028766B" w:rsidRDefault="0028766B" w:rsidP="0028766B">
      <w:pPr>
        <w:spacing w:line="560" w:lineRule="exact"/>
        <w:ind w:firstLine="480"/>
        <w:rPr>
          <w:rFonts w:ascii="方正仿宋简体" w:eastAsia="方正仿宋简体" w:hAnsi="方正仿宋简体" w:cs="方正仿宋简体" w:hint="eastAsia"/>
        </w:rPr>
      </w:pPr>
      <w:r>
        <w:rPr>
          <w:rFonts w:ascii="方正仿宋简体" w:eastAsia="方正仿宋简体" w:hAnsi="方正仿宋简体" w:cs="方正仿宋简体" w:hint="eastAsia"/>
        </w:rPr>
        <w:t>我单位自愿接受相关行政主管部门依法实施的监督，如违反上述承诺或有其他违法违规行为，承担由此引起的一切后果和相应的法律责任。</w:t>
      </w:r>
    </w:p>
    <w:p w14:paraId="3BEC8C51" w14:textId="77777777" w:rsidR="0028766B" w:rsidRDefault="0028766B" w:rsidP="0028766B">
      <w:pPr>
        <w:spacing w:line="580" w:lineRule="exact"/>
        <w:ind w:firstLine="480"/>
        <w:rPr>
          <w:rFonts w:ascii="宋体" w:eastAsia="方正仿宋简体" w:hAnsi="宋体" w:cs="方正仿宋简体" w:hint="eastAsia"/>
        </w:rPr>
      </w:pPr>
    </w:p>
    <w:p w14:paraId="7CCFC2C8" w14:textId="77777777" w:rsidR="0028766B" w:rsidRDefault="0028766B" w:rsidP="0028766B">
      <w:pPr>
        <w:pStyle w:val="31"/>
        <w:ind w:firstLine="480"/>
        <w:rPr>
          <w:rFonts w:ascii="宋体" w:eastAsia="方正仿宋简体" w:hAnsi="宋体" w:cs="方正仿宋简体" w:hint="eastAsia"/>
          <w:sz w:val="24"/>
          <w:szCs w:val="24"/>
        </w:rPr>
      </w:pPr>
    </w:p>
    <w:p w14:paraId="49707E2C" w14:textId="77777777" w:rsidR="0028766B" w:rsidRDefault="0028766B" w:rsidP="0028766B">
      <w:pPr>
        <w:pStyle w:val="31"/>
        <w:ind w:firstLine="480"/>
        <w:rPr>
          <w:rFonts w:ascii="宋体" w:eastAsia="方正仿宋简体" w:hAnsi="宋体" w:cs="方正仿宋简体" w:hint="eastAsia"/>
          <w:sz w:val="24"/>
          <w:szCs w:val="24"/>
        </w:rPr>
      </w:pPr>
    </w:p>
    <w:p w14:paraId="7BA54036" w14:textId="77777777" w:rsidR="0028766B" w:rsidRDefault="0028766B" w:rsidP="0028766B">
      <w:pPr>
        <w:spacing w:line="580" w:lineRule="exact"/>
        <w:ind w:firstLine="480"/>
        <w:jc w:val="center"/>
        <w:rPr>
          <w:rFonts w:ascii="宋体" w:eastAsia="方正仿宋简体" w:hAnsi="宋体" w:cs="方正仿宋简体" w:hint="eastAsia"/>
        </w:rPr>
      </w:pPr>
      <w:r>
        <w:rPr>
          <w:rFonts w:ascii="宋体" w:eastAsia="方正仿宋简体" w:hAnsi="宋体" w:cs="方正仿宋简体" w:hint="eastAsia"/>
        </w:rPr>
        <w:t xml:space="preserve">           </w:t>
      </w:r>
      <w:r>
        <w:rPr>
          <w:rFonts w:ascii="宋体" w:eastAsia="方正仿宋简体" w:hAnsi="宋体" w:cs="方正仿宋简体" w:hint="eastAsia"/>
        </w:rPr>
        <w:t>采购人</w:t>
      </w:r>
      <w:r>
        <w:rPr>
          <w:rFonts w:ascii="宋体" w:eastAsia="方正仿宋简体" w:hAnsi="宋体" w:cs="方正仿宋简体" w:hint="eastAsia"/>
        </w:rPr>
        <w:t>(</w:t>
      </w:r>
      <w:r>
        <w:rPr>
          <w:rFonts w:ascii="宋体" w:eastAsia="方正仿宋简体" w:hAnsi="宋体" w:cs="方正仿宋简体" w:hint="eastAsia"/>
        </w:rPr>
        <w:t>单位公章</w:t>
      </w:r>
      <w:r>
        <w:rPr>
          <w:rFonts w:ascii="宋体" w:eastAsia="方正仿宋简体" w:hAnsi="宋体" w:cs="方正仿宋简体" w:hint="eastAsia"/>
        </w:rPr>
        <w:t>):</w:t>
      </w:r>
    </w:p>
    <w:p w14:paraId="0D9D5CD8" w14:textId="77777777" w:rsidR="0028766B" w:rsidRDefault="0028766B" w:rsidP="0028766B">
      <w:pPr>
        <w:spacing w:line="580" w:lineRule="exact"/>
        <w:ind w:left="4560" w:hangingChars="1900" w:hanging="4560"/>
        <w:jc w:val="center"/>
        <w:rPr>
          <w:rFonts w:ascii="宋体" w:eastAsia="方正仿宋简体" w:hAnsi="宋体" w:cs="方正仿宋简体" w:hint="eastAsia"/>
        </w:rPr>
      </w:pPr>
      <w:r>
        <w:rPr>
          <w:rFonts w:ascii="宋体" w:eastAsia="方正仿宋简体" w:hAnsi="宋体" w:cs="方正仿宋简体" w:hint="eastAsia"/>
        </w:rPr>
        <w:t xml:space="preserve">            </w:t>
      </w:r>
      <w:r>
        <w:rPr>
          <w:rFonts w:ascii="宋体" w:eastAsia="方正仿宋简体" w:hAnsi="宋体" w:cs="方正仿宋简体" w:hint="eastAsia"/>
        </w:rPr>
        <w:t>法定代表人</w:t>
      </w:r>
      <w:r>
        <w:rPr>
          <w:rFonts w:ascii="宋体" w:eastAsia="方正仿宋简体" w:hAnsi="宋体" w:cs="方正仿宋简体" w:hint="eastAsia"/>
        </w:rPr>
        <w:t>(</w:t>
      </w:r>
      <w:r>
        <w:rPr>
          <w:rFonts w:ascii="宋体" w:eastAsia="方正仿宋简体" w:hAnsi="宋体" w:cs="方正仿宋简体" w:hint="eastAsia"/>
        </w:rPr>
        <w:t>签章</w:t>
      </w:r>
      <w:r>
        <w:rPr>
          <w:rFonts w:ascii="宋体" w:eastAsia="方正仿宋简体" w:hAnsi="宋体" w:cs="方正仿宋简体" w:hint="eastAsia"/>
        </w:rPr>
        <w:t>):</w:t>
      </w:r>
    </w:p>
    <w:p w14:paraId="68FF7C72" w14:textId="77777777" w:rsidR="0028766B" w:rsidRDefault="0028766B" w:rsidP="0028766B">
      <w:pPr>
        <w:spacing w:line="580" w:lineRule="exact"/>
        <w:ind w:firstLineChars="1700" w:firstLine="4080"/>
        <w:rPr>
          <w:rFonts w:ascii="宋体" w:eastAsia="方正仿宋简体" w:hAnsi="宋体" w:cs="方正仿宋简体" w:hint="eastAsia"/>
        </w:rPr>
      </w:pPr>
      <w:r>
        <w:rPr>
          <w:rFonts w:ascii="宋体" w:hAnsi="宋体" w:hint="eastAsia"/>
        </w:rPr>
        <w:t xml:space="preserve">   </w:t>
      </w:r>
      <w:r>
        <w:rPr>
          <w:rFonts w:ascii="宋体" w:eastAsia="方正仿宋简体" w:hAnsi="宋体" w:cs="方正仿宋简体" w:hint="eastAsia"/>
        </w:rPr>
        <w:t>年</w:t>
      </w:r>
      <w:r>
        <w:rPr>
          <w:rFonts w:ascii="宋体" w:hAnsi="宋体" w:hint="eastAsia"/>
        </w:rPr>
        <w:t xml:space="preserve">  </w:t>
      </w:r>
      <w:r>
        <w:rPr>
          <w:rFonts w:ascii="宋体" w:eastAsia="方正仿宋简体" w:hAnsi="宋体" w:cs="方正仿宋简体" w:hint="eastAsia"/>
        </w:rPr>
        <w:t>月</w:t>
      </w:r>
      <w:r>
        <w:rPr>
          <w:rFonts w:ascii="宋体" w:hAnsi="宋体" w:hint="eastAsia"/>
        </w:rPr>
        <w:t xml:space="preserve">  </w:t>
      </w:r>
      <w:r>
        <w:rPr>
          <w:rFonts w:ascii="宋体" w:eastAsia="方正仿宋简体" w:hAnsi="宋体" w:cs="方正仿宋简体" w:hint="eastAsia"/>
        </w:rPr>
        <w:t>日</w:t>
      </w:r>
    </w:p>
    <w:p w14:paraId="2C56012D" w14:textId="77777777" w:rsidR="0028766B" w:rsidRDefault="0028766B" w:rsidP="0028766B">
      <w:pPr>
        <w:spacing w:line="240" w:lineRule="auto"/>
        <w:ind w:firstLineChars="0" w:firstLine="0"/>
        <w:rPr>
          <w:rFonts w:ascii="Times New Roman" w:eastAsia="仿宋" w:hAnsi="Times New Roman" w:cs="Times New Roman"/>
          <w:color w:val="000000" w:themeColor="text1"/>
        </w:rPr>
      </w:pPr>
      <w:r>
        <w:rPr>
          <w:rFonts w:ascii="Times New Roman" w:eastAsia="仿宋" w:hAnsi="Times New Roman" w:cs="Times New Roman"/>
          <w:color w:val="000000" w:themeColor="text1"/>
        </w:rPr>
        <w:br w:type="page"/>
      </w:r>
      <w:r>
        <w:rPr>
          <w:rFonts w:ascii="宋体" w:eastAsia="方正仿宋简体" w:hAnsi="宋体" w:cs="方正仿宋简体" w:hint="eastAsia"/>
        </w:rPr>
        <w:lastRenderedPageBreak/>
        <w:t>附件</w:t>
      </w:r>
      <w:r>
        <w:rPr>
          <w:rFonts w:ascii="宋体" w:eastAsia="方正仿宋简体" w:hAnsi="宋体" w:cs="方正仿宋简体" w:hint="eastAsia"/>
        </w:rPr>
        <w:t>2</w:t>
      </w:r>
    </w:p>
    <w:p w14:paraId="7A77D411" w14:textId="77777777" w:rsidR="0028766B" w:rsidRDefault="0028766B" w:rsidP="0028766B">
      <w:pPr>
        <w:ind w:firstLine="480"/>
        <w:jc w:val="center"/>
        <w:rPr>
          <w:rFonts w:ascii="宋体" w:eastAsia="方正仿宋简体" w:hAnsi="宋体" w:cs="方正仿宋简体" w:hint="eastAsia"/>
        </w:rPr>
      </w:pPr>
      <w:r>
        <w:rPr>
          <w:rFonts w:ascii="宋体" w:eastAsia="方正仿宋简体" w:hAnsi="宋体" w:cs="方正仿宋简体" w:hint="eastAsia"/>
        </w:rPr>
        <w:t>采购人放弃派出评审代表的说明</w:t>
      </w:r>
    </w:p>
    <w:p w14:paraId="620F7D45" w14:textId="77777777" w:rsidR="0028766B" w:rsidRDefault="0028766B" w:rsidP="0028766B">
      <w:pPr>
        <w:spacing w:beforeLines="100" w:before="240" w:line="580" w:lineRule="exact"/>
        <w:ind w:firstLine="480"/>
        <w:rPr>
          <w:rFonts w:ascii="宋体" w:eastAsia="方正仿宋简体" w:hAnsi="宋体" w:cs="方正仿宋简体" w:hint="eastAsia"/>
          <w:u w:val="single"/>
        </w:rPr>
      </w:pPr>
      <w:r>
        <w:rPr>
          <w:rFonts w:ascii="宋体" w:eastAsia="方正仿宋简体" w:hAnsi="宋体" w:cs="方正仿宋简体" w:hint="eastAsia"/>
          <w:u w:val="single"/>
        </w:rPr>
        <w:t>中央国家机关政府采购中心（工程处）：</w:t>
      </w:r>
    </w:p>
    <w:p w14:paraId="0745ABE4" w14:textId="77777777" w:rsidR="0028766B" w:rsidRDefault="0028766B" w:rsidP="0028766B">
      <w:pPr>
        <w:spacing w:line="580" w:lineRule="exact"/>
        <w:ind w:firstLine="480"/>
        <w:rPr>
          <w:rFonts w:ascii="宋体" w:eastAsia="方正仿宋简体" w:hAnsi="宋体" w:cs="方正仿宋简体" w:hint="eastAsia"/>
        </w:rPr>
      </w:pPr>
      <w:r>
        <w:rPr>
          <w:rFonts w:ascii="宋体" w:eastAsia="方正仿宋简体" w:hAnsi="宋体" w:cs="方正仿宋简体" w:hint="eastAsia"/>
        </w:rPr>
        <w:t>经单位集体研究，并严格履行“三重一大”决策程序后，我单位决定委托办理的</w:t>
      </w:r>
      <w:r>
        <w:rPr>
          <w:rFonts w:ascii="宋体" w:eastAsia="方正仿宋简体" w:hAnsi="宋体" w:cs="方正仿宋简体" w:hint="eastAsia"/>
          <w:u w:val="single"/>
        </w:rPr>
        <w:t>（项目名称及项目编号）</w:t>
      </w:r>
      <w:r>
        <w:rPr>
          <w:rFonts w:ascii="宋体" w:eastAsia="方正仿宋简体" w:hAnsi="宋体" w:cs="方正仿宋简体" w:hint="eastAsia"/>
        </w:rPr>
        <w:t>评审不派评标代表参加，理由如下：</w:t>
      </w:r>
    </w:p>
    <w:p w14:paraId="16E00BEB" w14:textId="77777777" w:rsidR="0028766B" w:rsidRDefault="0028766B" w:rsidP="0028766B">
      <w:pPr>
        <w:spacing w:line="580" w:lineRule="exact"/>
        <w:ind w:firstLine="480"/>
        <w:rPr>
          <w:rFonts w:ascii="宋体" w:eastAsia="方正仿宋简体" w:hAnsi="宋体" w:cs="方正仿宋简体" w:hint="eastAsia"/>
        </w:rPr>
      </w:pPr>
      <w:r>
        <w:rPr>
          <w:rFonts w:ascii="宋体" w:eastAsia="方正仿宋简体" w:hAnsi="宋体" w:cs="方正仿宋简体" w:hint="eastAsia"/>
          <w:color w:val="222222"/>
        </w:rPr>
        <w:t>1</w:t>
      </w:r>
      <w:r>
        <w:rPr>
          <w:rFonts w:ascii="宋体" w:eastAsia="方正仿宋简体" w:hAnsi="宋体" w:cs="方正仿宋简体" w:hint="eastAsia"/>
        </w:rPr>
        <w:t>.******</w:t>
      </w:r>
    </w:p>
    <w:p w14:paraId="2C35F1CA" w14:textId="77777777" w:rsidR="0028766B" w:rsidRDefault="0028766B" w:rsidP="0028766B">
      <w:pPr>
        <w:spacing w:line="580" w:lineRule="exact"/>
        <w:ind w:firstLine="480"/>
        <w:rPr>
          <w:rFonts w:ascii="宋体" w:eastAsia="方正仿宋简体" w:hAnsi="宋体" w:cs="方正仿宋简体" w:hint="eastAsia"/>
        </w:rPr>
      </w:pPr>
      <w:r>
        <w:rPr>
          <w:rFonts w:ascii="宋体" w:eastAsia="方正仿宋简体" w:hAnsi="宋体" w:cs="方正仿宋简体" w:hint="eastAsia"/>
          <w:color w:val="222222"/>
        </w:rPr>
        <w:t>2.</w:t>
      </w:r>
      <w:r>
        <w:rPr>
          <w:rFonts w:ascii="宋体" w:eastAsia="方正仿宋简体" w:hAnsi="宋体" w:cs="方正仿宋简体" w:hint="eastAsia"/>
        </w:rPr>
        <w:t>******</w:t>
      </w:r>
    </w:p>
    <w:p w14:paraId="2C89ADCC" w14:textId="77777777" w:rsidR="0028766B" w:rsidRDefault="0028766B" w:rsidP="0028766B">
      <w:pPr>
        <w:spacing w:line="580" w:lineRule="exact"/>
        <w:ind w:firstLine="480"/>
        <w:rPr>
          <w:rFonts w:ascii="宋体" w:eastAsia="方正仿宋简体" w:hAnsi="宋体" w:cs="方正仿宋简体" w:hint="eastAsia"/>
        </w:rPr>
      </w:pPr>
      <w:r>
        <w:rPr>
          <w:rFonts w:ascii="宋体" w:eastAsia="方正仿宋简体" w:hAnsi="宋体" w:cs="方正仿宋简体" w:hint="eastAsia"/>
        </w:rPr>
        <w:t>我单位将严格履行采购人主体责任，若出现项目质疑投诉、监督检查等情况，我单位将承担相关责任。</w:t>
      </w:r>
    </w:p>
    <w:p w14:paraId="38DD35AA" w14:textId="77777777" w:rsidR="0028766B" w:rsidRDefault="0028766B" w:rsidP="0028766B">
      <w:pPr>
        <w:spacing w:line="580" w:lineRule="exact"/>
        <w:ind w:firstLine="480"/>
        <w:rPr>
          <w:rFonts w:ascii="宋体" w:eastAsia="方正仿宋简体" w:hAnsi="宋体" w:cs="方正仿宋简体" w:hint="eastAsia"/>
        </w:rPr>
      </w:pPr>
      <w:r>
        <w:rPr>
          <w:rFonts w:ascii="宋体" w:eastAsia="方正仿宋简体" w:hAnsi="宋体" w:cs="方正仿宋简体" w:hint="eastAsia"/>
        </w:rPr>
        <w:t>特此说明。</w:t>
      </w:r>
    </w:p>
    <w:p w14:paraId="19608A56" w14:textId="77777777" w:rsidR="0028766B" w:rsidRDefault="0028766B" w:rsidP="0028766B">
      <w:pPr>
        <w:spacing w:line="580" w:lineRule="exact"/>
        <w:ind w:firstLine="480"/>
        <w:rPr>
          <w:rFonts w:ascii="宋体" w:eastAsia="方正仿宋简体" w:hAnsi="宋体" w:cs="方正仿宋简体" w:hint="eastAsia"/>
        </w:rPr>
      </w:pPr>
    </w:p>
    <w:p w14:paraId="27A7B4F9" w14:textId="77777777" w:rsidR="0028766B" w:rsidRDefault="0028766B" w:rsidP="0028766B">
      <w:pPr>
        <w:pStyle w:val="31"/>
        <w:ind w:firstLine="480"/>
        <w:rPr>
          <w:rFonts w:ascii="宋体" w:eastAsia="方正仿宋简体" w:hAnsi="宋体" w:cs="方正仿宋简体" w:hint="eastAsia"/>
          <w:sz w:val="24"/>
          <w:szCs w:val="24"/>
        </w:rPr>
      </w:pPr>
    </w:p>
    <w:p w14:paraId="67D682FB" w14:textId="77777777" w:rsidR="0028766B" w:rsidRDefault="0028766B" w:rsidP="0028766B">
      <w:pPr>
        <w:pStyle w:val="31"/>
        <w:ind w:firstLine="480"/>
        <w:rPr>
          <w:rFonts w:ascii="宋体" w:eastAsia="方正仿宋简体" w:hAnsi="宋体" w:cs="方正仿宋简体" w:hint="eastAsia"/>
          <w:sz w:val="24"/>
          <w:szCs w:val="24"/>
        </w:rPr>
      </w:pPr>
    </w:p>
    <w:p w14:paraId="2B6BBED0" w14:textId="77777777" w:rsidR="0028766B" w:rsidRDefault="0028766B" w:rsidP="0028766B">
      <w:pPr>
        <w:spacing w:line="580" w:lineRule="exact"/>
        <w:ind w:firstLine="480"/>
        <w:jc w:val="right"/>
        <w:rPr>
          <w:rFonts w:ascii="宋体" w:eastAsia="方正仿宋简体" w:hAnsi="宋体" w:cs="方正仿宋简体" w:hint="eastAsia"/>
        </w:rPr>
      </w:pPr>
      <w:r>
        <w:rPr>
          <w:rFonts w:ascii="宋体" w:eastAsia="方正仿宋简体" w:hAnsi="宋体" w:cs="方正仿宋简体" w:hint="eastAsia"/>
        </w:rPr>
        <w:t>采购人单位名称（盖章）</w:t>
      </w:r>
    </w:p>
    <w:p w14:paraId="5F83ED0E" w14:textId="77777777" w:rsidR="0028766B" w:rsidRDefault="0028766B" w:rsidP="0028766B">
      <w:pPr>
        <w:spacing w:line="580" w:lineRule="exact"/>
        <w:ind w:firstLine="480"/>
        <w:jc w:val="center"/>
        <w:rPr>
          <w:rFonts w:ascii="宋体" w:eastAsia="方正仿宋简体" w:hAnsi="宋体" w:cs="方正仿宋简体" w:hint="eastAsia"/>
          <w:color w:val="222222"/>
        </w:rPr>
      </w:pPr>
      <w:r>
        <w:rPr>
          <w:rFonts w:ascii="宋体" w:eastAsia="方正仿宋简体" w:hAnsi="宋体" w:cs="方正仿宋简体" w:hint="eastAsia"/>
        </w:rPr>
        <w:t xml:space="preserve">                                           </w:t>
      </w:r>
      <w:r>
        <w:rPr>
          <w:rFonts w:ascii="宋体" w:eastAsia="方正仿宋简体" w:hAnsi="宋体" w:cs="方正仿宋简体" w:hint="eastAsia"/>
        </w:rPr>
        <w:t>年</w:t>
      </w:r>
      <w:r>
        <w:rPr>
          <w:rFonts w:ascii="宋体" w:eastAsia="方正仿宋简体" w:hAnsi="宋体" w:cs="方正仿宋简体" w:hint="eastAsia"/>
        </w:rPr>
        <w:t xml:space="preserve">  </w:t>
      </w:r>
      <w:r>
        <w:rPr>
          <w:rFonts w:ascii="宋体" w:eastAsia="方正仿宋简体" w:hAnsi="宋体" w:cs="方正仿宋简体" w:hint="eastAsia"/>
        </w:rPr>
        <w:t>月</w:t>
      </w:r>
      <w:r>
        <w:rPr>
          <w:rFonts w:ascii="宋体" w:eastAsia="方正仿宋简体" w:hAnsi="宋体" w:cs="方正仿宋简体" w:hint="eastAsia"/>
        </w:rPr>
        <w:t xml:space="preserve">  </w:t>
      </w:r>
      <w:r>
        <w:rPr>
          <w:rFonts w:ascii="宋体" w:eastAsia="方正仿宋简体" w:hAnsi="宋体" w:cs="方正仿宋简体" w:hint="eastAsia"/>
        </w:rPr>
        <w:t>日</w:t>
      </w:r>
    </w:p>
    <w:p w14:paraId="632A1477" w14:textId="77777777" w:rsidR="0028766B" w:rsidRDefault="0028766B" w:rsidP="0028766B">
      <w:pPr>
        <w:spacing w:line="580" w:lineRule="exact"/>
        <w:ind w:firstLine="640"/>
        <w:rPr>
          <w:rFonts w:ascii="宋体" w:eastAsia="方正仿宋简体" w:hAnsi="宋体" w:cs="方正仿宋简体" w:hint="eastAsia"/>
          <w:sz w:val="32"/>
          <w:szCs w:val="22"/>
        </w:rPr>
      </w:pPr>
    </w:p>
    <w:p w14:paraId="60600606" w14:textId="77777777" w:rsidR="0028766B" w:rsidRDefault="0028766B" w:rsidP="0028766B">
      <w:pPr>
        <w:spacing w:line="240" w:lineRule="auto"/>
        <w:ind w:firstLineChars="0" w:firstLine="0"/>
        <w:rPr>
          <w:rFonts w:ascii="Times New Roman" w:eastAsia="仿宋" w:hAnsi="Times New Roman" w:cs="Times New Roman"/>
          <w:color w:val="000000" w:themeColor="text1"/>
        </w:rPr>
      </w:pPr>
      <w:r>
        <w:rPr>
          <w:rFonts w:ascii="Times New Roman" w:eastAsia="仿宋" w:hAnsi="Times New Roman" w:cs="Times New Roman"/>
          <w:color w:val="000000" w:themeColor="text1"/>
        </w:rPr>
        <w:br w:type="page"/>
      </w:r>
      <w:r>
        <w:rPr>
          <w:rFonts w:ascii="宋体" w:eastAsia="方正仿宋简体" w:hAnsi="宋体" w:cs="方正仿宋简体" w:hint="eastAsia"/>
        </w:rPr>
        <w:lastRenderedPageBreak/>
        <w:t>附件</w:t>
      </w:r>
      <w:r>
        <w:rPr>
          <w:rFonts w:ascii="宋体" w:eastAsia="方正仿宋简体" w:hAnsi="宋体" w:cs="方正仿宋简体" w:hint="eastAsia"/>
        </w:rPr>
        <w:t>3</w:t>
      </w:r>
    </w:p>
    <w:p w14:paraId="5ED40A7D" w14:textId="77777777" w:rsidR="0028766B" w:rsidRDefault="0028766B" w:rsidP="0028766B">
      <w:pPr>
        <w:ind w:firstLine="480"/>
        <w:jc w:val="center"/>
        <w:rPr>
          <w:rFonts w:ascii="宋体" w:eastAsia="方正仿宋简体" w:hAnsi="宋体" w:cs="方正仿宋简体" w:hint="eastAsia"/>
        </w:rPr>
      </w:pPr>
      <w:r>
        <w:rPr>
          <w:rFonts w:ascii="宋体" w:eastAsia="方正仿宋简体" w:hAnsi="宋体" w:cs="方正仿宋简体" w:hint="eastAsia"/>
        </w:rPr>
        <w:t>高风险事项告知书</w:t>
      </w:r>
    </w:p>
    <w:p w14:paraId="07A35659" w14:textId="77777777" w:rsidR="0028766B" w:rsidRDefault="0028766B" w:rsidP="0028766B">
      <w:pPr>
        <w:spacing w:beforeLines="100" w:before="240" w:line="580" w:lineRule="exact"/>
        <w:ind w:firstLine="480"/>
        <w:rPr>
          <w:rFonts w:ascii="宋体" w:eastAsia="方正仿宋简体" w:hAnsi="宋体" w:cs="方正仿宋简体" w:hint="eastAsia"/>
          <w:u w:val="single"/>
        </w:rPr>
      </w:pPr>
      <w:r>
        <w:rPr>
          <w:rFonts w:ascii="宋体" w:eastAsia="方正仿宋简体" w:hAnsi="宋体" w:cs="方正仿宋简体" w:hint="eastAsia"/>
          <w:u w:val="single"/>
        </w:rPr>
        <w:t>（采购人单位名称）：</w:t>
      </w:r>
    </w:p>
    <w:p w14:paraId="20344E41" w14:textId="77777777" w:rsidR="0028766B" w:rsidRDefault="0028766B" w:rsidP="0028766B">
      <w:pPr>
        <w:spacing w:line="580" w:lineRule="exact"/>
        <w:ind w:firstLine="480"/>
        <w:rPr>
          <w:rFonts w:ascii="宋体" w:eastAsia="方正仿宋简体" w:hAnsi="宋体" w:cs="方正仿宋简体" w:hint="eastAsia"/>
        </w:rPr>
      </w:pPr>
      <w:r>
        <w:rPr>
          <w:rFonts w:ascii="宋体" w:eastAsia="方正仿宋简体" w:hAnsi="宋体" w:cs="方正仿宋简体" w:hint="eastAsia"/>
        </w:rPr>
        <w:t>经研判，我中心认为你单位委托办理的</w:t>
      </w:r>
      <w:r>
        <w:rPr>
          <w:rFonts w:ascii="宋体" w:eastAsia="方正仿宋简体" w:hAnsi="宋体" w:cs="方正仿宋简体" w:hint="eastAsia"/>
          <w:u w:val="single"/>
        </w:rPr>
        <w:t>（项目名称及项目编号）</w:t>
      </w:r>
      <w:r>
        <w:rPr>
          <w:rFonts w:ascii="宋体" w:eastAsia="方正仿宋简体" w:hAnsi="宋体" w:cs="方正仿宋简体" w:hint="eastAsia"/>
        </w:rPr>
        <w:t>中以下事项为高风险事项。</w:t>
      </w:r>
    </w:p>
    <w:p w14:paraId="11AAD6C1" w14:textId="77777777" w:rsidR="0028766B" w:rsidRDefault="0028766B" w:rsidP="0028766B">
      <w:pPr>
        <w:spacing w:line="580" w:lineRule="exact"/>
        <w:ind w:firstLine="480"/>
        <w:rPr>
          <w:rFonts w:ascii="宋体" w:eastAsia="方正仿宋简体" w:hAnsi="宋体" w:cs="方正仿宋简体" w:hint="eastAsia"/>
        </w:rPr>
      </w:pPr>
      <w:r>
        <w:rPr>
          <w:rFonts w:ascii="宋体" w:eastAsia="方正仿宋简体" w:hAnsi="宋体" w:cs="方正仿宋简体" w:hint="eastAsia"/>
        </w:rPr>
        <w:t>1.******</w:t>
      </w:r>
    </w:p>
    <w:p w14:paraId="61FD53FF" w14:textId="77777777" w:rsidR="0028766B" w:rsidRDefault="0028766B" w:rsidP="0028766B">
      <w:pPr>
        <w:spacing w:line="580" w:lineRule="exact"/>
        <w:ind w:firstLine="480"/>
        <w:rPr>
          <w:rFonts w:ascii="宋体" w:eastAsia="方正仿宋简体" w:hAnsi="宋体" w:cs="方正仿宋简体" w:hint="eastAsia"/>
        </w:rPr>
      </w:pPr>
      <w:r>
        <w:rPr>
          <w:rFonts w:ascii="宋体" w:eastAsia="方正仿宋简体" w:hAnsi="宋体" w:cs="方正仿宋简体" w:hint="eastAsia"/>
          <w:color w:val="222222"/>
        </w:rPr>
        <w:t>2.</w:t>
      </w:r>
      <w:r>
        <w:rPr>
          <w:rFonts w:ascii="宋体" w:eastAsia="方正仿宋简体" w:hAnsi="宋体" w:cs="方正仿宋简体" w:hint="eastAsia"/>
        </w:rPr>
        <w:t>******</w:t>
      </w:r>
    </w:p>
    <w:p w14:paraId="4E8C4C15" w14:textId="77777777" w:rsidR="0028766B" w:rsidRDefault="0028766B" w:rsidP="0028766B">
      <w:pPr>
        <w:spacing w:line="580" w:lineRule="exact"/>
        <w:ind w:firstLine="480"/>
        <w:rPr>
          <w:rFonts w:ascii="宋体" w:eastAsia="方正仿宋简体" w:hAnsi="宋体" w:cs="方正仿宋简体" w:hint="eastAsia"/>
        </w:rPr>
      </w:pPr>
      <w:r>
        <w:rPr>
          <w:rFonts w:ascii="宋体" w:eastAsia="方正仿宋简体" w:hAnsi="宋体" w:cs="方正仿宋简体" w:hint="eastAsia"/>
        </w:rPr>
        <w:t>因以上事项引起的项目质疑投诉，由你单位依法承担主体责任。</w:t>
      </w:r>
    </w:p>
    <w:p w14:paraId="774F916D" w14:textId="77777777" w:rsidR="0028766B" w:rsidRDefault="0028766B" w:rsidP="0028766B">
      <w:pPr>
        <w:spacing w:line="580" w:lineRule="exact"/>
        <w:ind w:firstLine="480"/>
        <w:rPr>
          <w:rFonts w:ascii="宋体" w:eastAsia="方正仿宋简体" w:hAnsi="宋体" w:cs="方正仿宋简体" w:hint="eastAsia"/>
        </w:rPr>
      </w:pPr>
      <w:r>
        <w:rPr>
          <w:rFonts w:ascii="宋体" w:eastAsia="方正仿宋简体" w:hAnsi="宋体" w:cs="方正仿宋简体" w:hint="eastAsia"/>
        </w:rPr>
        <w:t>特此告知。</w:t>
      </w:r>
    </w:p>
    <w:p w14:paraId="428AED98" w14:textId="77777777" w:rsidR="0028766B" w:rsidRDefault="0028766B" w:rsidP="0028766B">
      <w:pPr>
        <w:spacing w:line="580" w:lineRule="exact"/>
        <w:ind w:firstLine="480"/>
        <w:rPr>
          <w:rFonts w:ascii="宋体" w:eastAsia="方正仿宋简体" w:hAnsi="宋体" w:cs="方正仿宋简体" w:hint="eastAsia"/>
        </w:rPr>
      </w:pPr>
    </w:p>
    <w:p w14:paraId="66C9C8BE" w14:textId="77777777" w:rsidR="0028766B" w:rsidRDefault="0028766B" w:rsidP="0028766B">
      <w:pPr>
        <w:spacing w:line="580" w:lineRule="exact"/>
        <w:ind w:firstLine="480"/>
        <w:jc w:val="right"/>
        <w:rPr>
          <w:rFonts w:ascii="宋体" w:eastAsia="方正仿宋简体" w:hAnsi="宋体" w:cs="方正仿宋简体" w:hint="eastAsia"/>
        </w:rPr>
      </w:pPr>
    </w:p>
    <w:p w14:paraId="662709C5" w14:textId="77777777" w:rsidR="0028766B" w:rsidRDefault="0028766B" w:rsidP="0028766B">
      <w:pPr>
        <w:spacing w:line="580" w:lineRule="exact"/>
        <w:ind w:firstLine="480"/>
        <w:jc w:val="right"/>
        <w:rPr>
          <w:rFonts w:ascii="宋体" w:eastAsia="方正仿宋简体" w:hAnsi="宋体" w:cs="方正仿宋简体" w:hint="eastAsia"/>
        </w:rPr>
      </w:pPr>
    </w:p>
    <w:p w14:paraId="02AEC83A" w14:textId="77777777" w:rsidR="0028766B" w:rsidRDefault="0028766B" w:rsidP="0028766B">
      <w:pPr>
        <w:spacing w:line="580" w:lineRule="exact"/>
        <w:ind w:firstLine="480"/>
        <w:jc w:val="right"/>
        <w:rPr>
          <w:rFonts w:ascii="宋体" w:eastAsia="方正仿宋简体" w:hAnsi="宋体" w:cs="方正仿宋简体" w:hint="eastAsia"/>
        </w:rPr>
      </w:pPr>
      <w:r>
        <w:rPr>
          <w:rFonts w:ascii="宋体" w:eastAsia="方正仿宋简体" w:hAnsi="宋体" w:cs="方正仿宋简体" w:hint="eastAsia"/>
        </w:rPr>
        <w:t>中央国家机关政府采购中心（工程处）</w:t>
      </w:r>
    </w:p>
    <w:p w14:paraId="0643FDA4" w14:textId="77777777" w:rsidR="0028766B" w:rsidRDefault="0028766B" w:rsidP="0028766B">
      <w:pPr>
        <w:spacing w:line="580" w:lineRule="exact"/>
        <w:ind w:firstLine="480"/>
        <w:jc w:val="center"/>
        <w:rPr>
          <w:rFonts w:ascii="宋体" w:eastAsia="方正仿宋简体" w:hAnsi="宋体" w:cs="方正仿宋简体" w:hint="eastAsia"/>
        </w:rPr>
        <w:sectPr w:rsidR="0028766B" w:rsidSect="0028766B">
          <w:headerReference w:type="even" r:id="rId6"/>
          <w:headerReference w:type="default" r:id="rId7"/>
          <w:footerReference w:type="even" r:id="rId8"/>
          <w:footerReference w:type="default" r:id="rId9"/>
          <w:headerReference w:type="first" r:id="rId10"/>
          <w:footerReference w:type="first" r:id="rId11"/>
          <w:pgSz w:w="11907" w:h="16840"/>
          <w:pgMar w:top="1440" w:right="1440" w:bottom="1440" w:left="1440" w:header="720" w:footer="720" w:gutter="0"/>
          <w:cols w:space="720"/>
          <w:docGrid w:linePitch="360"/>
        </w:sectPr>
      </w:pPr>
      <w:r>
        <w:rPr>
          <w:rFonts w:ascii="宋体" w:eastAsia="方正仿宋简体" w:hAnsi="宋体" w:cs="方正仿宋简体" w:hint="eastAsia"/>
        </w:rPr>
        <w:t xml:space="preserve">                             </w:t>
      </w:r>
      <w:r>
        <w:rPr>
          <w:rFonts w:ascii="宋体" w:eastAsia="方正仿宋简体" w:hAnsi="宋体" w:cs="方正仿宋简体" w:hint="eastAsia"/>
        </w:rPr>
        <w:t>年</w:t>
      </w:r>
      <w:r>
        <w:rPr>
          <w:rFonts w:ascii="宋体" w:eastAsia="方正仿宋简体" w:hAnsi="宋体" w:cs="方正仿宋简体" w:hint="eastAsia"/>
        </w:rPr>
        <w:t xml:space="preserve">  </w:t>
      </w:r>
      <w:r>
        <w:rPr>
          <w:rFonts w:ascii="宋体" w:eastAsia="方正仿宋简体" w:hAnsi="宋体" w:cs="方正仿宋简体" w:hint="eastAsia"/>
        </w:rPr>
        <w:t>月</w:t>
      </w:r>
      <w:r>
        <w:rPr>
          <w:rFonts w:ascii="宋体" w:eastAsia="方正仿宋简体" w:hAnsi="宋体" w:cs="方正仿宋简体" w:hint="eastAsia"/>
        </w:rPr>
        <w:t xml:space="preserve">  </w:t>
      </w:r>
      <w:r>
        <w:rPr>
          <w:rFonts w:ascii="宋体" w:eastAsia="方正仿宋简体" w:hAnsi="宋体" w:cs="方正仿宋简体" w:hint="eastAsia"/>
        </w:rPr>
        <w:t>日</w:t>
      </w:r>
    </w:p>
    <w:p w14:paraId="79662244" w14:textId="77777777" w:rsidR="0028766B" w:rsidRDefault="0028766B" w:rsidP="0028766B">
      <w:pPr>
        <w:spacing w:line="240" w:lineRule="auto"/>
        <w:ind w:firstLineChars="0" w:firstLine="0"/>
        <w:rPr>
          <w:rFonts w:ascii="宋体" w:eastAsia="方正仿宋简体" w:hAnsi="宋体" w:cs="方正仿宋简体" w:hint="eastAsia"/>
        </w:rPr>
      </w:pPr>
      <w:r>
        <w:rPr>
          <w:rFonts w:ascii="宋体" w:eastAsia="方正仿宋简体" w:hAnsi="宋体" w:cs="方正仿宋简体" w:hint="eastAsia"/>
        </w:rPr>
        <w:lastRenderedPageBreak/>
        <w:t>附件</w:t>
      </w:r>
      <w:r>
        <w:rPr>
          <w:rFonts w:ascii="宋体" w:eastAsia="方正仿宋简体" w:hAnsi="宋体" w:cs="方正仿宋简体" w:hint="eastAsia"/>
        </w:rPr>
        <w:t>4</w:t>
      </w:r>
    </w:p>
    <w:p w14:paraId="5E3D898C" w14:textId="77777777" w:rsidR="0028766B" w:rsidRDefault="0028766B" w:rsidP="0028766B">
      <w:pPr>
        <w:ind w:firstLine="480"/>
        <w:jc w:val="center"/>
        <w:rPr>
          <w:rFonts w:hint="eastAsia"/>
        </w:rPr>
      </w:pPr>
      <w:r>
        <w:rPr>
          <w:rFonts w:hint="eastAsia"/>
        </w:rPr>
        <w:t>响应（投标）人商务信息公示表</w:t>
      </w:r>
    </w:p>
    <w:tbl>
      <w:tblPr>
        <w:tblStyle w:val="11"/>
        <w:tblW w:w="15225" w:type="dxa"/>
        <w:tblInd w:w="-612" w:type="dxa"/>
        <w:tblLayout w:type="fixed"/>
        <w:tblLook w:val="04A0" w:firstRow="1" w:lastRow="0" w:firstColumn="1" w:lastColumn="0" w:noHBand="0" w:noVBand="1"/>
      </w:tblPr>
      <w:tblGrid>
        <w:gridCol w:w="858"/>
        <w:gridCol w:w="1460"/>
        <w:gridCol w:w="975"/>
        <w:gridCol w:w="1915"/>
        <w:gridCol w:w="2118"/>
        <w:gridCol w:w="1155"/>
        <w:gridCol w:w="1020"/>
        <w:gridCol w:w="1844"/>
        <w:gridCol w:w="1035"/>
        <w:gridCol w:w="990"/>
        <w:gridCol w:w="1855"/>
      </w:tblGrid>
      <w:tr w:rsidR="0028766B" w14:paraId="7B4B044D" w14:textId="77777777" w:rsidTr="001543B6">
        <w:trPr>
          <w:trHeight w:val="796"/>
        </w:trPr>
        <w:tc>
          <w:tcPr>
            <w:tcW w:w="859" w:type="dxa"/>
            <w:tcBorders>
              <w:top w:val="single" w:sz="4" w:space="0" w:color="auto"/>
              <w:left w:val="single" w:sz="4" w:space="0" w:color="auto"/>
              <w:bottom w:val="single" w:sz="4" w:space="0" w:color="auto"/>
              <w:right w:val="single" w:sz="4" w:space="0" w:color="auto"/>
            </w:tcBorders>
            <w:vAlign w:val="center"/>
          </w:tcPr>
          <w:p w14:paraId="79D29E57" w14:textId="77777777" w:rsidR="0028766B" w:rsidRDefault="0028766B" w:rsidP="001543B6">
            <w:pPr>
              <w:spacing w:line="300" w:lineRule="exact"/>
              <w:ind w:firstLineChars="0" w:firstLine="0"/>
              <w:jc w:val="center"/>
              <w:rPr>
                <w:rFonts w:ascii="宋体" w:eastAsia="方正黑体简体" w:hAnsi="宋体" w:cs="方正黑体简体" w:hint="eastAsia"/>
                <w:b/>
                <w:bCs/>
                <w:kern w:val="2"/>
              </w:rPr>
            </w:pPr>
            <w:r>
              <w:rPr>
                <w:rFonts w:ascii="宋体" w:eastAsia="方正黑体简体" w:hAnsi="宋体" w:cs="方正黑体简体" w:hint="eastAsia"/>
                <w:b/>
                <w:bCs/>
                <w:kern w:val="2"/>
              </w:rPr>
              <w:t>编号</w:t>
            </w:r>
          </w:p>
        </w:tc>
        <w:tc>
          <w:tcPr>
            <w:tcW w:w="1461" w:type="dxa"/>
            <w:tcBorders>
              <w:top w:val="single" w:sz="4" w:space="0" w:color="auto"/>
              <w:left w:val="single" w:sz="4" w:space="0" w:color="auto"/>
              <w:bottom w:val="single" w:sz="4" w:space="0" w:color="auto"/>
              <w:right w:val="single" w:sz="4" w:space="0" w:color="auto"/>
            </w:tcBorders>
            <w:vAlign w:val="center"/>
          </w:tcPr>
          <w:p w14:paraId="201171AF" w14:textId="77777777" w:rsidR="0028766B" w:rsidRDefault="0028766B" w:rsidP="001543B6">
            <w:pPr>
              <w:spacing w:line="300" w:lineRule="exact"/>
              <w:ind w:firstLineChars="0" w:firstLine="0"/>
              <w:jc w:val="center"/>
              <w:rPr>
                <w:rFonts w:ascii="宋体" w:eastAsia="方正黑体简体" w:hAnsi="宋体" w:cs="方正黑体简体" w:hint="eastAsia"/>
                <w:b/>
                <w:bCs/>
                <w:kern w:val="2"/>
              </w:rPr>
            </w:pPr>
            <w:r>
              <w:rPr>
                <w:rFonts w:ascii="宋体" w:eastAsia="方正黑体简体" w:hAnsi="宋体" w:cs="方正黑体简体" w:hint="eastAsia"/>
                <w:b/>
                <w:bCs/>
                <w:kern w:val="2"/>
              </w:rPr>
              <w:t>响应（投标）人名称</w:t>
            </w:r>
          </w:p>
        </w:tc>
        <w:tc>
          <w:tcPr>
            <w:tcW w:w="2891" w:type="dxa"/>
            <w:gridSpan w:val="2"/>
            <w:tcBorders>
              <w:top w:val="single" w:sz="4" w:space="0" w:color="auto"/>
              <w:left w:val="single" w:sz="4" w:space="0" w:color="auto"/>
              <w:bottom w:val="single" w:sz="4" w:space="0" w:color="auto"/>
              <w:right w:val="single" w:sz="4" w:space="0" w:color="auto"/>
            </w:tcBorders>
            <w:vAlign w:val="center"/>
          </w:tcPr>
          <w:p w14:paraId="584306A3" w14:textId="77777777" w:rsidR="0028766B" w:rsidRDefault="0028766B" w:rsidP="001543B6">
            <w:pPr>
              <w:spacing w:line="300" w:lineRule="exact"/>
              <w:ind w:firstLineChars="0" w:firstLine="0"/>
              <w:jc w:val="center"/>
              <w:rPr>
                <w:rFonts w:ascii="宋体" w:eastAsia="方正黑体简体" w:hAnsi="宋体" w:cs="方正黑体简体" w:hint="eastAsia"/>
                <w:b/>
                <w:bCs/>
                <w:kern w:val="2"/>
              </w:rPr>
            </w:pPr>
            <w:r>
              <w:rPr>
                <w:rFonts w:ascii="宋体" w:eastAsia="方正黑体简体" w:hAnsi="宋体" w:cs="方正黑体简体" w:hint="eastAsia"/>
                <w:b/>
                <w:bCs/>
                <w:kern w:val="2"/>
              </w:rPr>
              <w:t>企业业绩</w:t>
            </w:r>
          </w:p>
        </w:tc>
        <w:tc>
          <w:tcPr>
            <w:tcW w:w="2119" w:type="dxa"/>
            <w:tcBorders>
              <w:top w:val="single" w:sz="4" w:space="0" w:color="auto"/>
              <w:left w:val="single" w:sz="4" w:space="0" w:color="auto"/>
              <w:bottom w:val="single" w:sz="4" w:space="0" w:color="auto"/>
              <w:right w:val="single" w:sz="4" w:space="0" w:color="auto"/>
            </w:tcBorders>
            <w:vAlign w:val="center"/>
          </w:tcPr>
          <w:p w14:paraId="1E6280AC" w14:textId="77777777" w:rsidR="0028766B" w:rsidRDefault="0028766B" w:rsidP="001543B6">
            <w:pPr>
              <w:spacing w:line="300" w:lineRule="exact"/>
              <w:ind w:firstLineChars="0" w:firstLine="0"/>
              <w:jc w:val="center"/>
              <w:rPr>
                <w:rFonts w:ascii="宋体" w:eastAsia="方正黑体简体" w:hAnsi="宋体" w:cs="方正黑体简体" w:hint="eastAsia"/>
                <w:b/>
                <w:bCs/>
                <w:kern w:val="2"/>
              </w:rPr>
            </w:pPr>
            <w:r>
              <w:rPr>
                <w:rFonts w:ascii="宋体" w:eastAsia="方正黑体简体" w:hAnsi="宋体" w:cs="方正黑体简体" w:hint="eastAsia"/>
                <w:b/>
                <w:bCs/>
                <w:kern w:val="2"/>
              </w:rPr>
              <w:t>在施或新承接工程（如有）</w:t>
            </w:r>
          </w:p>
        </w:tc>
        <w:tc>
          <w:tcPr>
            <w:tcW w:w="4020" w:type="dxa"/>
            <w:gridSpan w:val="3"/>
            <w:tcBorders>
              <w:top w:val="single" w:sz="4" w:space="0" w:color="auto"/>
              <w:left w:val="single" w:sz="4" w:space="0" w:color="auto"/>
              <w:bottom w:val="single" w:sz="4" w:space="0" w:color="auto"/>
              <w:right w:val="single" w:sz="4" w:space="0" w:color="auto"/>
            </w:tcBorders>
            <w:vAlign w:val="center"/>
          </w:tcPr>
          <w:p w14:paraId="43EEF7B6" w14:textId="77777777" w:rsidR="0028766B" w:rsidRDefault="0028766B" w:rsidP="001543B6">
            <w:pPr>
              <w:spacing w:line="300" w:lineRule="exact"/>
              <w:ind w:firstLineChars="0" w:firstLine="0"/>
              <w:jc w:val="center"/>
              <w:rPr>
                <w:rFonts w:ascii="宋体" w:eastAsia="方正黑体简体" w:hAnsi="宋体" w:cs="方正黑体简体" w:hint="eastAsia"/>
                <w:b/>
                <w:bCs/>
                <w:kern w:val="2"/>
              </w:rPr>
            </w:pPr>
            <w:r>
              <w:rPr>
                <w:rFonts w:ascii="宋体" w:eastAsia="方正黑体简体" w:hAnsi="宋体" w:cs="方正黑体简体" w:hint="eastAsia"/>
                <w:b/>
                <w:bCs/>
                <w:kern w:val="2"/>
              </w:rPr>
              <w:t>拟派项目负责人</w:t>
            </w:r>
          </w:p>
        </w:tc>
        <w:tc>
          <w:tcPr>
            <w:tcW w:w="3881" w:type="dxa"/>
            <w:gridSpan w:val="3"/>
            <w:tcBorders>
              <w:top w:val="single" w:sz="4" w:space="0" w:color="auto"/>
              <w:left w:val="single" w:sz="4" w:space="0" w:color="auto"/>
              <w:bottom w:val="single" w:sz="4" w:space="0" w:color="auto"/>
              <w:right w:val="single" w:sz="4" w:space="0" w:color="auto"/>
            </w:tcBorders>
            <w:vAlign w:val="center"/>
          </w:tcPr>
          <w:p w14:paraId="41A1E7EB" w14:textId="77777777" w:rsidR="0028766B" w:rsidRDefault="0028766B" w:rsidP="001543B6">
            <w:pPr>
              <w:spacing w:line="300" w:lineRule="exact"/>
              <w:ind w:firstLineChars="0" w:firstLine="0"/>
              <w:jc w:val="center"/>
              <w:rPr>
                <w:rFonts w:ascii="宋体" w:eastAsia="方正黑体简体" w:hAnsi="宋体" w:cs="方正黑体简体" w:hint="eastAsia"/>
                <w:b/>
                <w:bCs/>
                <w:kern w:val="2"/>
              </w:rPr>
            </w:pPr>
            <w:r>
              <w:rPr>
                <w:rFonts w:ascii="宋体" w:eastAsia="方正黑体简体" w:hAnsi="宋体" w:cs="方正黑体简体" w:hint="eastAsia"/>
                <w:b/>
                <w:bCs/>
                <w:kern w:val="2"/>
              </w:rPr>
              <w:t>技术负责人（如有）</w:t>
            </w:r>
          </w:p>
        </w:tc>
      </w:tr>
      <w:tr w:rsidR="0028766B" w14:paraId="3FDD306D" w14:textId="77777777" w:rsidTr="001543B6">
        <w:trPr>
          <w:trHeight w:val="1987"/>
        </w:trPr>
        <w:tc>
          <w:tcPr>
            <w:tcW w:w="859" w:type="dxa"/>
            <w:tcBorders>
              <w:top w:val="single" w:sz="4" w:space="0" w:color="auto"/>
              <w:left w:val="single" w:sz="4" w:space="0" w:color="auto"/>
              <w:bottom w:val="single" w:sz="4" w:space="0" w:color="auto"/>
              <w:right w:val="single" w:sz="4" w:space="0" w:color="auto"/>
            </w:tcBorders>
            <w:vAlign w:val="center"/>
          </w:tcPr>
          <w:p w14:paraId="07F0E753" w14:textId="77777777" w:rsidR="0028766B" w:rsidRDefault="0028766B" w:rsidP="001543B6">
            <w:pPr>
              <w:spacing w:line="300" w:lineRule="exact"/>
              <w:ind w:firstLineChars="0" w:firstLine="0"/>
              <w:jc w:val="center"/>
              <w:rPr>
                <w:rFonts w:ascii="宋体" w:hAnsi="宋体" w:hint="eastAsia"/>
                <w:kern w:val="2"/>
              </w:rPr>
            </w:pPr>
          </w:p>
        </w:tc>
        <w:tc>
          <w:tcPr>
            <w:tcW w:w="1461" w:type="dxa"/>
            <w:tcBorders>
              <w:top w:val="single" w:sz="4" w:space="0" w:color="auto"/>
              <w:left w:val="single" w:sz="4" w:space="0" w:color="auto"/>
              <w:bottom w:val="single" w:sz="4" w:space="0" w:color="auto"/>
              <w:right w:val="single" w:sz="4" w:space="0" w:color="auto"/>
            </w:tcBorders>
            <w:vAlign w:val="center"/>
          </w:tcPr>
          <w:p w14:paraId="3FE71D9D" w14:textId="77777777" w:rsidR="0028766B" w:rsidRDefault="0028766B" w:rsidP="001543B6">
            <w:pPr>
              <w:spacing w:line="300" w:lineRule="exact"/>
              <w:ind w:firstLineChars="0" w:firstLine="0"/>
              <w:jc w:val="center"/>
              <w:rPr>
                <w:rFonts w:ascii="宋体" w:hAnsi="宋体" w:hint="eastAsia"/>
                <w:kern w:val="2"/>
              </w:rPr>
            </w:pPr>
          </w:p>
        </w:tc>
        <w:tc>
          <w:tcPr>
            <w:tcW w:w="975" w:type="dxa"/>
            <w:tcBorders>
              <w:top w:val="single" w:sz="4" w:space="0" w:color="auto"/>
              <w:left w:val="single" w:sz="4" w:space="0" w:color="auto"/>
              <w:bottom w:val="single" w:sz="4" w:space="0" w:color="auto"/>
              <w:right w:val="single" w:sz="4" w:space="0" w:color="auto"/>
            </w:tcBorders>
            <w:vAlign w:val="center"/>
          </w:tcPr>
          <w:p w14:paraId="2067EE4C" w14:textId="77777777" w:rsidR="0028766B" w:rsidRDefault="0028766B" w:rsidP="001543B6">
            <w:pPr>
              <w:spacing w:line="300" w:lineRule="exact"/>
              <w:ind w:firstLineChars="0" w:firstLine="0"/>
              <w:jc w:val="center"/>
              <w:rPr>
                <w:rFonts w:ascii="宋体" w:eastAsia="方正楷体简体" w:hAnsi="宋体" w:cs="方正楷体简体" w:hint="eastAsia"/>
                <w:kern w:val="2"/>
              </w:rPr>
            </w:pPr>
            <w:r>
              <w:rPr>
                <w:rFonts w:ascii="宋体" w:eastAsia="方正楷体简体" w:hAnsi="宋体" w:cs="方正楷体简体" w:hint="eastAsia"/>
                <w:kern w:val="2"/>
              </w:rPr>
              <w:t>业绩</w:t>
            </w:r>
            <w:r>
              <w:rPr>
                <w:rFonts w:ascii="宋体" w:eastAsia="方正楷体简体" w:hAnsi="宋体" w:cs="方正楷体简体" w:hint="eastAsia"/>
                <w:color w:val="222222"/>
                <w:kern w:val="2"/>
              </w:rPr>
              <w:t>1</w:t>
            </w:r>
          </w:p>
        </w:tc>
        <w:tc>
          <w:tcPr>
            <w:tcW w:w="1916" w:type="dxa"/>
            <w:tcBorders>
              <w:top w:val="single" w:sz="4" w:space="0" w:color="auto"/>
              <w:left w:val="single" w:sz="4" w:space="0" w:color="auto"/>
              <w:bottom w:val="single" w:sz="4" w:space="0" w:color="auto"/>
              <w:right w:val="single" w:sz="4" w:space="0" w:color="auto"/>
            </w:tcBorders>
            <w:vAlign w:val="center"/>
          </w:tcPr>
          <w:p w14:paraId="4E2DA06B"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项目名称：</w:t>
            </w:r>
          </w:p>
          <w:p w14:paraId="476FF54C"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建设单位：</w:t>
            </w:r>
          </w:p>
          <w:p w14:paraId="2D2248F1"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建设规模：</w:t>
            </w:r>
          </w:p>
          <w:p w14:paraId="17550159"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合同金额：</w:t>
            </w:r>
          </w:p>
          <w:p w14:paraId="332164DC"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开竣工日期：</w:t>
            </w:r>
          </w:p>
          <w:p w14:paraId="2327283C"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项目负责人：</w:t>
            </w:r>
          </w:p>
        </w:tc>
        <w:tc>
          <w:tcPr>
            <w:tcW w:w="2119" w:type="dxa"/>
            <w:tcBorders>
              <w:top w:val="single" w:sz="4" w:space="0" w:color="auto"/>
              <w:left w:val="single" w:sz="4" w:space="0" w:color="auto"/>
              <w:bottom w:val="single" w:sz="4" w:space="0" w:color="auto"/>
              <w:right w:val="single" w:sz="4" w:space="0" w:color="auto"/>
            </w:tcBorders>
            <w:vAlign w:val="center"/>
          </w:tcPr>
          <w:p w14:paraId="303F573F"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项目名称：</w:t>
            </w:r>
          </w:p>
          <w:p w14:paraId="0902D060"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建设单位：</w:t>
            </w:r>
          </w:p>
          <w:p w14:paraId="4C00A71A"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建设规模：</w:t>
            </w:r>
          </w:p>
          <w:p w14:paraId="50175B13"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合同金额：</w:t>
            </w:r>
          </w:p>
          <w:p w14:paraId="2B0DBE72"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开竣工日期：</w:t>
            </w:r>
          </w:p>
          <w:p w14:paraId="494FED63"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项目负责人：</w:t>
            </w:r>
          </w:p>
        </w:tc>
        <w:tc>
          <w:tcPr>
            <w:tcW w:w="1155" w:type="dxa"/>
            <w:vMerge w:val="restart"/>
            <w:tcBorders>
              <w:top w:val="single" w:sz="4" w:space="0" w:color="auto"/>
              <w:left w:val="single" w:sz="4" w:space="0" w:color="auto"/>
              <w:bottom w:val="single" w:sz="4" w:space="0" w:color="auto"/>
              <w:right w:val="single" w:sz="4" w:space="0" w:color="auto"/>
            </w:tcBorders>
            <w:vAlign w:val="center"/>
          </w:tcPr>
          <w:p w14:paraId="1A52BDDE" w14:textId="77777777" w:rsidR="0028766B" w:rsidRDefault="0028766B" w:rsidP="001543B6">
            <w:pPr>
              <w:spacing w:line="300" w:lineRule="exact"/>
              <w:ind w:firstLineChars="0" w:firstLine="0"/>
              <w:jc w:val="center"/>
              <w:rPr>
                <w:rFonts w:ascii="宋体" w:eastAsia="方正楷体简体" w:hAnsi="宋体" w:cs="方正楷体简体" w:hint="eastAsia"/>
                <w:kern w:val="2"/>
              </w:rPr>
            </w:pPr>
            <w:r>
              <w:rPr>
                <w:rFonts w:ascii="宋体" w:eastAsia="方正楷体简体" w:hAnsi="宋体" w:cs="方正楷体简体" w:hint="eastAsia"/>
                <w:kern w:val="2"/>
              </w:rPr>
              <w:t>业绩</w:t>
            </w:r>
          </w:p>
        </w:tc>
        <w:tc>
          <w:tcPr>
            <w:tcW w:w="1020" w:type="dxa"/>
            <w:tcBorders>
              <w:top w:val="single" w:sz="4" w:space="0" w:color="auto"/>
              <w:left w:val="single" w:sz="4" w:space="0" w:color="auto"/>
              <w:bottom w:val="single" w:sz="4" w:space="0" w:color="auto"/>
              <w:right w:val="single" w:sz="4" w:space="0" w:color="auto"/>
            </w:tcBorders>
            <w:vAlign w:val="center"/>
          </w:tcPr>
          <w:p w14:paraId="734AAB63" w14:textId="77777777" w:rsidR="0028766B" w:rsidRDefault="0028766B" w:rsidP="001543B6">
            <w:pPr>
              <w:spacing w:line="300" w:lineRule="exact"/>
              <w:ind w:firstLineChars="0" w:firstLine="0"/>
              <w:jc w:val="center"/>
              <w:rPr>
                <w:rFonts w:ascii="宋体" w:eastAsia="方正楷体简体" w:hAnsi="宋体" w:cs="方正楷体简体" w:hint="eastAsia"/>
                <w:kern w:val="2"/>
              </w:rPr>
            </w:pPr>
            <w:r>
              <w:rPr>
                <w:rFonts w:ascii="宋体" w:eastAsia="方正楷体简体" w:hAnsi="宋体" w:cs="方正楷体简体" w:hint="eastAsia"/>
                <w:kern w:val="2"/>
              </w:rPr>
              <w:t>业绩</w:t>
            </w:r>
            <w:r>
              <w:rPr>
                <w:rFonts w:ascii="宋体" w:eastAsia="方正楷体简体" w:hAnsi="宋体" w:cs="方正楷体简体" w:hint="eastAsia"/>
                <w:color w:val="222222"/>
                <w:kern w:val="2"/>
              </w:rPr>
              <w:t>1</w:t>
            </w:r>
          </w:p>
        </w:tc>
        <w:tc>
          <w:tcPr>
            <w:tcW w:w="1845" w:type="dxa"/>
            <w:tcBorders>
              <w:top w:val="single" w:sz="4" w:space="0" w:color="auto"/>
              <w:left w:val="single" w:sz="4" w:space="0" w:color="auto"/>
              <w:bottom w:val="single" w:sz="4" w:space="0" w:color="auto"/>
              <w:right w:val="single" w:sz="4" w:space="0" w:color="auto"/>
            </w:tcBorders>
            <w:vAlign w:val="center"/>
          </w:tcPr>
          <w:p w14:paraId="129DE895"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项目名称：</w:t>
            </w:r>
          </w:p>
          <w:p w14:paraId="4EF05A18"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建设单位：</w:t>
            </w:r>
          </w:p>
          <w:p w14:paraId="75BD2CDF"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建设规模：</w:t>
            </w:r>
          </w:p>
          <w:p w14:paraId="756F6543"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合同金额：</w:t>
            </w:r>
          </w:p>
          <w:p w14:paraId="4D8CBE17"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开竣工日期：</w:t>
            </w:r>
          </w:p>
          <w:p w14:paraId="2B6550D9" w14:textId="77777777" w:rsidR="0028766B" w:rsidRDefault="0028766B" w:rsidP="001543B6">
            <w:pPr>
              <w:spacing w:line="300" w:lineRule="exact"/>
              <w:ind w:firstLineChars="0" w:firstLine="0"/>
              <w:jc w:val="center"/>
              <w:rPr>
                <w:rFonts w:ascii="宋体" w:eastAsia="方正楷体简体" w:hAnsi="宋体" w:cs="方正楷体简体" w:hint="eastAsia"/>
                <w:kern w:val="2"/>
              </w:rPr>
            </w:pPr>
          </w:p>
        </w:tc>
        <w:tc>
          <w:tcPr>
            <w:tcW w:w="1035" w:type="dxa"/>
            <w:vMerge w:val="restart"/>
            <w:tcBorders>
              <w:top w:val="single" w:sz="4" w:space="0" w:color="auto"/>
              <w:left w:val="single" w:sz="4" w:space="0" w:color="auto"/>
              <w:bottom w:val="single" w:sz="4" w:space="0" w:color="auto"/>
              <w:right w:val="single" w:sz="4" w:space="0" w:color="auto"/>
            </w:tcBorders>
            <w:vAlign w:val="center"/>
          </w:tcPr>
          <w:p w14:paraId="68DB5C29" w14:textId="77777777" w:rsidR="0028766B" w:rsidRDefault="0028766B" w:rsidP="001543B6">
            <w:pPr>
              <w:spacing w:line="300" w:lineRule="exact"/>
              <w:ind w:firstLineChars="0" w:firstLine="0"/>
              <w:jc w:val="center"/>
              <w:rPr>
                <w:rFonts w:ascii="宋体" w:eastAsia="方正楷体简体" w:hAnsi="宋体" w:cs="方正楷体简体" w:hint="eastAsia"/>
                <w:kern w:val="2"/>
              </w:rPr>
            </w:pPr>
            <w:r>
              <w:rPr>
                <w:rFonts w:ascii="宋体" w:eastAsia="方正楷体简体" w:hAnsi="宋体" w:cs="方正楷体简体" w:hint="eastAsia"/>
                <w:kern w:val="2"/>
              </w:rPr>
              <w:t>业绩</w:t>
            </w:r>
          </w:p>
        </w:tc>
        <w:tc>
          <w:tcPr>
            <w:tcW w:w="990" w:type="dxa"/>
            <w:tcBorders>
              <w:top w:val="single" w:sz="4" w:space="0" w:color="auto"/>
              <w:left w:val="single" w:sz="4" w:space="0" w:color="auto"/>
              <w:bottom w:val="single" w:sz="4" w:space="0" w:color="auto"/>
              <w:right w:val="single" w:sz="4" w:space="0" w:color="auto"/>
            </w:tcBorders>
            <w:vAlign w:val="center"/>
          </w:tcPr>
          <w:p w14:paraId="426B8E1A" w14:textId="77777777" w:rsidR="0028766B" w:rsidRDefault="0028766B" w:rsidP="001543B6">
            <w:pPr>
              <w:spacing w:line="300" w:lineRule="exact"/>
              <w:ind w:firstLineChars="0" w:firstLine="0"/>
              <w:jc w:val="center"/>
              <w:rPr>
                <w:rFonts w:ascii="宋体" w:eastAsia="方正楷体简体" w:hAnsi="宋体" w:cs="方正楷体简体" w:hint="eastAsia"/>
                <w:kern w:val="2"/>
              </w:rPr>
            </w:pPr>
            <w:r>
              <w:rPr>
                <w:rFonts w:ascii="宋体" w:eastAsia="方正楷体简体" w:hAnsi="宋体" w:cs="方正楷体简体" w:hint="eastAsia"/>
                <w:kern w:val="2"/>
              </w:rPr>
              <w:t>业绩</w:t>
            </w:r>
            <w:r>
              <w:rPr>
                <w:rFonts w:ascii="宋体" w:eastAsia="方正楷体简体" w:hAnsi="宋体" w:cs="方正楷体简体" w:hint="eastAsia"/>
                <w:color w:val="222222"/>
                <w:kern w:val="2"/>
              </w:rPr>
              <w:t>1</w:t>
            </w:r>
          </w:p>
        </w:tc>
        <w:tc>
          <w:tcPr>
            <w:tcW w:w="1856" w:type="dxa"/>
            <w:tcBorders>
              <w:top w:val="single" w:sz="4" w:space="0" w:color="auto"/>
              <w:left w:val="single" w:sz="4" w:space="0" w:color="auto"/>
              <w:bottom w:val="single" w:sz="4" w:space="0" w:color="auto"/>
              <w:right w:val="single" w:sz="4" w:space="0" w:color="auto"/>
            </w:tcBorders>
            <w:vAlign w:val="center"/>
          </w:tcPr>
          <w:p w14:paraId="333742EE"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项目名称：</w:t>
            </w:r>
          </w:p>
          <w:p w14:paraId="6A0F62E0"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建设单位：</w:t>
            </w:r>
          </w:p>
          <w:p w14:paraId="6B5110FA"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建设规模：</w:t>
            </w:r>
          </w:p>
          <w:p w14:paraId="20052C5A"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合同金额：</w:t>
            </w:r>
          </w:p>
          <w:p w14:paraId="018330F8"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开竣工日期：</w:t>
            </w:r>
          </w:p>
          <w:p w14:paraId="20FA5D62" w14:textId="77777777" w:rsidR="0028766B" w:rsidRDefault="0028766B" w:rsidP="001543B6">
            <w:pPr>
              <w:spacing w:line="300" w:lineRule="exact"/>
              <w:ind w:firstLineChars="0" w:firstLine="0"/>
              <w:jc w:val="center"/>
              <w:rPr>
                <w:rFonts w:ascii="宋体" w:eastAsia="方正楷体简体" w:hAnsi="宋体" w:cs="方正楷体简体" w:hint="eastAsia"/>
                <w:kern w:val="2"/>
              </w:rPr>
            </w:pPr>
          </w:p>
        </w:tc>
      </w:tr>
      <w:tr w:rsidR="0028766B" w14:paraId="56CF5068" w14:textId="77777777" w:rsidTr="001543B6">
        <w:trPr>
          <w:trHeight w:val="1763"/>
        </w:trPr>
        <w:tc>
          <w:tcPr>
            <w:tcW w:w="859" w:type="dxa"/>
            <w:tcBorders>
              <w:top w:val="single" w:sz="4" w:space="0" w:color="auto"/>
              <w:left w:val="single" w:sz="4" w:space="0" w:color="auto"/>
              <w:bottom w:val="single" w:sz="4" w:space="0" w:color="auto"/>
              <w:right w:val="single" w:sz="4" w:space="0" w:color="auto"/>
            </w:tcBorders>
            <w:vAlign w:val="center"/>
          </w:tcPr>
          <w:p w14:paraId="239790F1" w14:textId="77777777" w:rsidR="0028766B" w:rsidRDefault="0028766B" w:rsidP="001543B6">
            <w:pPr>
              <w:spacing w:line="300" w:lineRule="exact"/>
              <w:ind w:firstLineChars="0" w:firstLine="0"/>
              <w:jc w:val="center"/>
              <w:rPr>
                <w:rFonts w:ascii="宋体" w:hAnsi="宋体" w:hint="eastAsia"/>
                <w:kern w:val="2"/>
              </w:rPr>
            </w:pPr>
          </w:p>
        </w:tc>
        <w:tc>
          <w:tcPr>
            <w:tcW w:w="1461" w:type="dxa"/>
            <w:tcBorders>
              <w:top w:val="single" w:sz="4" w:space="0" w:color="auto"/>
              <w:left w:val="single" w:sz="4" w:space="0" w:color="auto"/>
              <w:bottom w:val="single" w:sz="4" w:space="0" w:color="auto"/>
              <w:right w:val="single" w:sz="4" w:space="0" w:color="auto"/>
            </w:tcBorders>
            <w:vAlign w:val="center"/>
          </w:tcPr>
          <w:p w14:paraId="08A0265A" w14:textId="77777777" w:rsidR="0028766B" w:rsidRDefault="0028766B" w:rsidP="001543B6">
            <w:pPr>
              <w:spacing w:line="300" w:lineRule="exact"/>
              <w:ind w:firstLineChars="0" w:firstLine="0"/>
              <w:jc w:val="center"/>
              <w:rPr>
                <w:rFonts w:ascii="宋体" w:hAnsi="宋体" w:hint="eastAsia"/>
                <w:kern w:val="2"/>
              </w:rPr>
            </w:pPr>
          </w:p>
        </w:tc>
        <w:tc>
          <w:tcPr>
            <w:tcW w:w="975" w:type="dxa"/>
            <w:tcBorders>
              <w:top w:val="single" w:sz="4" w:space="0" w:color="auto"/>
              <w:left w:val="single" w:sz="4" w:space="0" w:color="auto"/>
              <w:bottom w:val="single" w:sz="4" w:space="0" w:color="auto"/>
              <w:right w:val="single" w:sz="4" w:space="0" w:color="auto"/>
            </w:tcBorders>
            <w:vAlign w:val="center"/>
          </w:tcPr>
          <w:p w14:paraId="02EBF209" w14:textId="77777777" w:rsidR="0028766B" w:rsidRDefault="0028766B" w:rsidP="001543B6">
            <w:pPr>
              <w:spacing w:line="300" w:lineRule="exact"/>
              <w:ind w:firstLineChars="0" w:firstLine="0"/>
              <w:jc w:val="center"/>
              <w:rPr>
                <w:rFonts w:ascii="宋体" w:eastAsia="方正楷体简体" w:hAnsi="宋体" w:cs="方正楷体简体" w:hint="eastAsia"/>
                <w:kern w:val="2"/>
              </w:rPr>
            </w:pPr>
            <w:r>
              <w:rPr>
                <w:rFonts w:ascii="宋体" w:eastAsia="方正楷体简体" w:hAnsi="宋体" w:cs="方正楷体简体" w:hint="eastAsia"/>
                <w:kern w:val="2"/>
              </w:rPr>
              <w:t>业绩</w:t>
            </w:r>
            <w:r>
              <w:rPr>
                <w:rFonts w:ascii="宋体" w:eastAsia="方正楷体简体" w:hAnsi="宋体" w:cs="方正楷体简体" w:hint="eastAsia"/>
                <w:color w:val="222222"/>
                <w:kern w:val="2"/>
              </w:rPr>
              <w:t>2</w:t>
            </w:r>
          </w:p>
        </w:tc>
        <w:tc>
          <w:tcPr>
            <w:tcW w:w="1916" w:type="dxa"/>
            <w:tcBorders>
              <w:top w:val="single" w:sz="4" w:space="0" w:color="auto"/>
              <w:left w:val="single" w:sz="4" w:space="0" w:color="auto"/>
              <w:bottom w:val="single" w:sz="4" w:space="0" w:color="auto"/>
              <w:right w:val="single" w:sz="4" w:space="0" w:color="auto"/>
            </w:tcBorders>
            <w:vAlign w:val="center"/>
          </w:tcPr>
          <w:p w14:paraId="30B1049C"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项目名称：</w:t>
            </w:r>
          </w:p>
          <w:p w14:paraId="120A9724"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建设单位：</w:t>
            </w:r>
          </w:p>
          <w:p w14:paraId="3B54E89D"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建设规模：</w:t>
            </w:r>
          </w:p>
          <w:p w14:paraId="436CB324"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合同金额：</w:t>
            </w:r>
          </w:p>
          <w:p w14:paraId="3C213954"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开竣工日期：</w:t>
            </w:r>
          </w:p>
          <w:p w14:paraId="61A12FC5"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项目负责人：</w:t>
            </w:r>
          </w:p>
        </w:tc>
        <w:tc>
          <w:tcPr>
            <w:tcW w:w="2119" w:type="dxa"/>
            <w:tcBorders>
              <w:top w:val="single" w:sz="4" w:space="0" w:color="auto"/>
              <w:left w:val="single" w:sz="4" w:space="0" w:color="auto"/>
              <w:bottom w:val="single" w:sz="4" w:space="0" w:color="auto"/>
              <w:right w:val="single" w:sz="4" w:space="0" w:color="auto"/>
            </w:tcBorders>
            <w:vAlign w:val="center"/>
          </w:tcPr>
          <w:p w14:paraId="7FB273C0"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项目名称：</w:t>
            </w:r>
          </w:p>
          <w:p w14:paraId="7C0F8F1F"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建设单位：</w:t>
            </w:r>
          </w:p>
          <w:p w14:paraId="7BF29A8F"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建设规模：</w:t>
            </w:r>
          </w:p>
          <w:p w14:paraId="25205B5C"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合同金额：</w:t>
            </w:r>
          </w:p>
          <w:p w14:paraId="655D9231"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开竣工日期：</w:t>
            </w:r>
          </w:p>
          <w:p w14:paraId="51BE3D5D"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项目负责人：</w:t>
            </w:r>
          </w:p>
        </w:tc>
        <w:tc>
          <w:tcPr>
            <w:tcW w:w="4020" w:type="dxa"/>
            <w:vMerge/>
            <w:tcBorders>
              <w:top w:val="single" w:sz="4" w:space="0" w:color="auto"/>
              <w:left w:val="single" w:sz="4" w:space="0" w:color="auto"/>
              <w:bottom w:val="single" w:sz="4" w:space="0" w:color="auto"/>
              <w:right w:val="single" w:sz="4" w:space="0" w:color="auto"/>
            </w:tcBorders>
            <w:vAlign w:val="center"/>
          </w:tcPr>
          <w:p w14:paraId="0A44F147" w14:textId="77777777" w:rsidR="0028766B" w:rsidRDefault="0028766B" w:rsidP="001543B6">
            <w:pPr>
              <w:ind w:firstLine="480"/>
              <w:rPr>
                <w:rFonts w:ascii="宋体" w:eastAsia="方正楷体简体" w:hAnsi="宋体" w:cs="方正楷体简体" w:hint="eastAsia"/>
                <w:kern w:val="2"/>
              </w:rPr>
            </w:pPr>
          </w:p>
        </w:tc>
        <w:tc>
          <w:tcPr>
            <w:tcW w:w="1020" w:type="dxa"/>
            <w:tcBorders>
              <w:top w:val="single" w:sz="4" w:space="0" w:color="auto"/>
              <w:left w:val="single" w:sz="4" w:space="0" w:color="auto"/>
              <w:bottom w:val="single" w:sz="4" w:space="0" w:color="auto"/>
              <w:right w:val="single" w:sz="4" w:space="0" w:color="auto"/>
            </w:tcBorders>
            <w:vAlign w:val="center"/>
          </w:tcPr>
          <w:p w14:paraId="11E8F821" w14:textId="77777777" w:rsidR="0028766B" w:rsidRDefault="0028766B" w:rsidP="001543B6">
            <w:pPr>
              <w:spacing w:line="300" w:lineRule="exact"/>
              <w:ind w:firstLineChars="0" w:firstLine="0"/>
              <w:jc w:val="center"/>
              <w:rPr>
                <w:rFonts w:ascii="宋体" w:eastAsia="方正楷体简体" w:hAnsi="宋体" w:cs="方正楷体简体" w:hint="eastAsia"/>
                <w:kern w:val="2"/>
              </w:rPr>
            </w:pPr>
            <w:r>
              <w:rPr>
                <w:rFonts w:ascii="宋体" w:eastAsia="方正楷体简体" w:hAnsi="宋体" w:cs="方正楷体简体" w:hint="eastAsia"/>
                <w:kern w:val="2"/>
              </w:rPr>
              <w:t>业绩</w:t>
            </w:r>
            <w:r>
              <w:rPr>
                <w:rFonts w:ascii="宋体" w:eastAsia="方正楷体简体" w:hAnsi="宋体" w:cs="方正楷体简体" w:hint="eastAsia"/>
                <w:color w:val="222222"/>
                <w:kern w:val="2"/>
              </w:rPr>
              <w:t>2</w:t>
            </w:r>
          </w:p>
        </w:tc>
        <w:tc>
          <w:tcPr>
            <w:tcW w:w="1845" w:type="dxa"/>
            <w:tcBorders>
              <w:top w:val="single" w:sz="4" w:space="0" w:color="auto"/>
              <w:left w:val="single" w:sz="4" w:space="0" w:color="auto"/>
              <w:bottom w:val="single" w:sz="4" w:space="0" w:color="auto"/>
              <w:right w:val="single" w:sz="4" w:space="0" w:color="auto"/>
            </w:tcBorders>
            <w:vAlign w:val="center"/>
          </w:tcPr>
          <w:p w14:paraId="3183BA78"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项目名称：</w:t>
            </w:r>
          </w:p>
          <w:p w14:paraId="25955514"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建设单位：</w:t>
            </w:r>
          </w:p>
          <w:p w14:paraId="6CED9EAE"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建设规模：</w:t>
            </w:r>
          </w:p>
          <w:p w14:paraId="72ED5ED0"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合同金额：</w:t>
            </w:r>
          </w:p>
          <w:p w14:paraId="175B3718"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开竣工日期：</w:t>
            </w:r>
          </w:p>
          <w:p w14:paraId="215D4BFE" w14:textId="77777777" w:rsidR="0028766B" w:rsidRDefault="0028766B" w:rsidP="001543B6">
            <w:pPr>
              <w:spacing w:line="300" w:lineRule="exact"/>
              <w:ind w:firstLineChars="0" w:firstLine="0"/>
              <w:jc w:val="center"/>
              <w:rPr>
                <w:rFonts w:ascii="宋体" w:eastAsia="方正楷体简体" w:hAnsi="宋体" w:cs="方正楷体简体" w:hint="eastAsia"/>
                <w:kern w:val="2"/>
              </w:rPr>
            </w:pPr>
          </w:p>
        </w:tc>
        <w:tc>
          <w:tcPr>
            <w:tcW w:w="3881" w:type="dxa"/>
            <w:vMerge/>
            <w:tcBorders>
              <w:top w:val="single" w:sz="4" w:space="0" w:color="auto"/>
              <w:left w:val="single" w:sz="4" w:space="0" w:color="auto"/>
              <w:bottom w:val="single" w:sz="4" w:space="0" w:color="auto"/>
              <w:right w:val="single" w:sz="4" w:space="0" w:color="auto"/>
            </w:tcBorders>
            <w:vAlign w:val="center"/>
          </w:tcPr>
          <w:p w14:paraId="13391290" w14:textId="77777777" w:rsidR="0028766B" w:rsidRDefault="0028766B" w:rsidP="001543B6">
            <w:pPr>
              <w:ind w:firstLine="480"/>
              <w:rPr>
                <w:rFonts w:ascii="宋体" w:eastAsia="方正楷体简体" w:hAnsi="宋体" w:cs="方正楷体简体" w:hint="eastAsia"/>
                <w:kern w:val="2"/>
              </w:rPr>
            </w:pPr>
          </w:p>
        </w:tc>
        <w:tc>
          <w:tcPr>
            <w:tcW w:w="990" w:type="dxa"/>
            <w:tcBorders>
              <w:top w:val="single" w:sz="4" w:space="0" w:color="auto"/>
              <w:left w:val="single" w:sz="4" w:space="0" w:color="auto"/>
              <w:bottom w:val="single" w:sz="4" w:space="0" w:color="auto"/>
              <w:right w:val="single" w:sz="4" w:space="0" w:color="auto"/>
            </w:tcBorders>
            <w:vAlign w:val="center"/>
          </w:tcPr>
          <w:p w14:paraId="0F89D623" w14:textId="77777777" w:rsidR="0028766B" w:rsidRDefault="0028766B" w:rsidP="001543B6">
            <w:pPr>
              <w:spacing w:line="300" w:lineRule="exact"/>
              <w:ind w:firstLineChars="0" w:firstLine="0"/>
              <w:jc w:val="center"/>
              <w:rPr>
                <w:rFonts w:ascii="宋体" w:eastAsia="方正楷体简体" w:hAnsi="宋体" w:cs="方正楷体简体" w:hint="eastAsia"/>
                <w:kern w:val="2"/>
              </w:rPr>
            </w:pPr>
            <w:r>
              <w:rPr>
                <w:rFonts w:ascii="宋体" w:eastAsia="方正楷体简体" w:hAnsi="宋体" w:cs="方正楷体简体" w:hint="eastAsia"/>
                <w:kern w:val="2"/>
              </w:rPr>
              <w:t>业绩</w:t>
            </w:r>
            <w:r>
              <w:rPr>
                <w:rFonts w:ascii="宋体" w:eastAsia="方正楷体简体" w:hAnsi="宋体" w:cs="方正楷体简体" w:hint="eastAsia"/>
                <w:color w:val="222222"/>
                <w:kern w:val="2"/>
              </w:rPr>
              <w:t>2</w:t>
            </w:r>
          </w:p>
        </w:tc>
        <w:tc>
          <w:tcPr>
            <w:tcW w:w="1856" w:type="dxa"/>
            <w:tcBorders>
              <w:top w:val="single" w:sz="4" w:space="0" w:color="auto"/>
              <w:left w:val="single" w:sz="4" w:space="0" w:color="auto"/>
              <w:bottom w:val="single" w:sz="4" w:space="0" w:color="auto"/>
              <w:right w:val="single" w:sz="4" w:space="0" w:color="auto"/>
            </w:tcBorders>
            <w:vAlign w:val="center"/>
          </w:tcPr>
          <w:p w14:paraId="35E8BC8E"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项目名称：</w:t>
            </w:r>
          </w:p>
          <w:p w14:paraId="3C966422"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建设单位：</w:t>
            </w:r>
          </w:p>
          <w:p w14:paraId="708C504E"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建设规模：</w:t>
            </w:r>
          </w:p>
          <w:p w14:paraId="51F1A603"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合同金额：</w:t>
            </w:r>
          </w:p>
          <w:p w14:paraId="3E7AADA9"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开竣工日期：</w:t>
            </w:r>
          </w:p>
          <w:p w14:paraId="03650DCE" w14:textId="77777777" w:rsidR="0028766B" w:rsidRDefault="0028766B" w:rsidP="001543B6">
            <w:pPr>
              <w:spacing w:line="300" w:lineRule="exact"/>
              <w:ind w:firstLineChars="0" w:firstLine="0"/>
              <w:jc w:val="center"/>
              <w:rPr>
                <w:rFonts w:ascii="宋体" w:eastAsia="方正楷体简体" w:hAnsi="宋体" w:cs="方正楷体简体" w:hint="eastAsia"/>
                <w:kern w:val="2"/>
              </w:rPr>
            </w:pPr>
          </w:p>
        </w:tc>
      </w:tr>
      <w:tr w:rsidR="0028766B" w14:paraId="29E78D22" w14:textId="77777777" w:rsidTr="001543B6">
        <w:trPr>
          <w:trHeight w:val="826"/>
        </w:trPr>
        <w:tc>
          <w:tcPr>
            <w:tcW w:w="859" w:type="dxa"/>
            <w:vMerge w:val="restart"/>
            <w:tcBorders>
              <w:top w:val="single" w:sz="4" w:space="0" w:color="auto"/>
              <w:left w:val="single" w:sz="4" w:space="0" w:color="auto"/>
              <w:bottom w:val="single" w:sz="4" w:space="0" w:color="auto"/>
              <w:right w:val="single" w:sz="4" w:space="0" w:color="auto"/>
            </w:tcBorders>
            <w:vAlign w:val="center"/>
          </w:tcPr>
          <w:p w14:paraId="6A4C84F0" w14:textId="77777777" w:rsidR="0028766B" w:rsidRDefault="0028766B" w:rsidP="001543B6">
            <w:pPr>
              <w:spacing w:line="300" w:lineRule="exact"/>
              <w:ind w:firstLineChars="0" w:firstLine="0"/>
              <w:jc w:val="center"/>
              <w:rPr>
                <w:rFonts w:ascii="宋体" w:hAnsi="宋体" w:hint="eastAsia"/>
                <w:kern w:val="2"/>
              </w:rPr>
            </w:pPr>
          </w:p>
        </w:tc>
        <w:tc>
          <w:tcPr>
            <w:tcW w:w="1461" w:type="dxa"/>
            <w:vMerge w:val="restart"/>
            <w:tcBorders>
              <w:top w:val="single" w:sz="4" w:space="0" w:color="auto"/>
              <w:left w:val="single" w:sz="4" w:space="0" w:color="auto"/>
              <w:bottom w:val="single" w:sz="4" w:space="0" w:color="auto"/>
              <w:right w:val="single" w:sz="4" w:space="0" w:color="auto"/>
            </w:tcBorders>
            <w:vAlign w:val="center"/>
          </w:tcPr>
          <w:p w14:paraId="1494DF41" w14:textId="77777777" w:rsidR="0028766B" w:rsidRDefault="0028766B" w:rsidP="001543B6">
            <w:pPr>
              <w:spacing w:line="300" w:lineRule="exact"/>
              <w:ind w:firstLineChars="0" w:firstLine="0"/>
              <w:jc w:val="center"/>
              <w:rPr>
                <w:rFonts w:ascii="宋体" w:hAnsi="宋体" w:hint="eastAsia"/>
                <w:kern w:val="2"/>
              </w:rPr>
            </w:pPr>
          </w:p>
        </w:tc>
        <w:tc>
          <w:tcPr>
            <w:tcW w:w="975" w:type="dxa"/>
            <w:vMerge w:val="restart"/>
            <w:tcBorders>
              <w:top w:val="single" w:sz="4" w:space="0" w:color="auto"/>
              <w:left w:val="single" w:sz="4" w:space="0" w:color="auto"/>
              <w:bottom w:val="single" w:sz="4" w:space="0" w:color="auto"/>
              <w:right w:val="single" w:sz="4" w:space="0" w:color="auto"/>
            </w:tcBorders>
            <w:vAlign w:val="center"/>
          </w:tcPr>
          <w:p w14:paraId="2E4581F4" w14:textId="77777777" w:rsidR="0028766B" w:rsidRDefault="0028766B" w:rsidP="001543B6">
            <w:pPr>
              <w:spacing w:line="300" w:lineRule="exact"/>
              <w:ind w:firstLineChars="0" w:firstLine="0"/>
              <w:jc w:val="center"/>
              <w:rPr>
                <w:rFonts w:ascii="宋体" w:eastAsia="方正楷体简体" w:hAnsi="宋体" w:cs="方正楷体简体" w:hint="eastAsia"/>
                <w:kern w:val="2"/>
              </w:rPr>
            </w:pPr>
            <w:r>
              <w:rPr>
                <w:rFonts w:ascii="宋体" w:eastAsia="方正楷体简体" w:hAnsi="宋体" w:cs="方正楷体简体" w:hint="eastAsia"/>
                <w:kern w:val="2"/>
              </w:rPr>
              <w:t>业绩</w:t>
            </w:r>
            <w:r>
              <w:rPr>
                <w:rFonts w:ascii="宋体" w:eastAsia="方正楷体简体" w:hAnsi="宋体" w:cs="方正楷体简体" w:hint="eastAsia"/>
                <w:color w:val="222222"/>
                <w:kern w:val="2"/>
              </w:rPr>
              <w:t>3</w:t>
            </w:r>
          </w:p>
        </w:tc>
        <w:tc>
          <w:tcPr>
            <w:tcW w:w="1916" w:type="dxa"/>
            <w:vMerge w:val="restart"/>
            <w:tcBorders>
              <w:top w:val="single" w:sz="4" w:space="0" w:color="auto"/>
              <w:left w:val="single" w:sz="4" w:space="0" w:color="auto"/>
              <w:bottom w:val="single" w:sz="4" w:space="0" w:color="auto"/>
              <w:right w:val="single" w:sz="4" w:space="0" w:color="auto"/>
            </w:tcBorders>
            <w:vAlign w:val="center"/>
          </w:tcPr>
          <w:p w14:paraId="3B97301A"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项目名称：</w:t>
            </w:r>
          </w:p>
          <w:p w14:paraId="321D33B5"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建设单位：</w:t>
            </w:r>
          </w:p>
          <w:p w14:paraId="25556D90"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建设规模：</w:t>
            </w:r>
          </w:p>
          <w:p w14:paraId="5958F9BD"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合同金额：</w:t>
            </w:r>
          </w:p>
          <w:p w14:paraId="4571ABFD"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开竣工日期：</w:t>
            </w:r>
          </w:p>
          <w:p w14:paraId="34DFEB11"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项目负责人：</w:t>
            </w:r>
          </w:p>
        </w:tc>
        <w:tc>
          <w:tcPr>
            <w:tcW w:w="2119" w:type="dxa"/>
            <w:vMerge w:val="restart"/>
            <w:tcBorders>
              <w:top w:val="single" w:sz="4" w:space="0" w:color="auto"/>
              <w:left w:val="single" w:sz="4" w:space="0" w:color="auto"/>
              <w:bottom w:val="single" w:sz="4" w:space="0" w:color="auto"/>
              <w:right w:val="single" w:sz="4" w:space="0" w:color="auto"/>
            </w:tcBorders>
            <w:vAlign w:val="center"/>
          </w:tcPr>
          <w:p w14:paraId="0D49C312"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项目名称：</w:t>
            </w:r>
          </w:p>
          <w:p w14:paraId="61CD3F7C"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建设单位：</w:t>
            </w:r>
          </w:p>
          <w:p w14:paraId="1A096FDC"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建设规模：</w:t>
            </w:r>
          </w:p>
          <w:p w14:paraId="77150F67"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合同金额：</w:t>
            </w:r>
          </w:p>
          <w:p w14:paraId="7DFCE35E"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开竣工日期：</w:t>
            </w:r>
          </w:p>
          <w:p w14:paraId="69AB7E37"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项目负责人：</w:t>
            </w:r>
          </w:p>
        </w:tc>
        <w:tc>
          <w:tcPr>
            <w:tcW w:w="1155" w:type="dxa"/>
            <w:tcBorders>
              <w:top w:val="single" w:sz="4" w:space="0" w:color="auto"/>
              <w:left w:val="single" w:sz="4" w:space="0" w:color="auto"/>
              <w:bottom w:val="single" w:sz="4" w:space="0" w:color="auto"/>
              <w:right w:val="single" w:sz="4" w:space="0" w:color="auto"/>
            </w:tcBorders>
            <w:vAlign w:val="center"/>
          </w:tcPr>
          <w:p w14:paraId="7315E190" w14:textId="77777777" w:rsidR="0028766B" w:rsidRDefault="0028766B" w:rsidP="001543B6">
            <w:pPr>
              <w:spacing w:line="300" w:lineRule="exact"/>
              <w:ind w:firstLineChars="0" w:firstLine="0"/>
              <w:jc w:val="center"/>
              <w:rPr>
                <w:rFonts w:ascii="宋体" w:eastAsia="方正楷体简体" w:hAnsi="宋体" w:cs="方正楷体简体" w:hint="eastAsia"/>
                <w:kern w:val="2"/>
              </w:rPr>
            </w:pPr>
            <w:r>
              <w:rPr>
                <w:rFonts w:ascii="宋体" w:eastAsia="方正楷体简体" w:hAnsi="宋体" w:cs="方正楷体简体" w:hint="eastAsia"/>
                <w:kern w:val="2"/>
              </w:rPr>
              <w:t>工作</w:t>
            </w:r>
          </w:p>
          <w:p w14:paraId="297B4C7F" w14:textId="77777777" w:rsidR="0028766B" w:rsidRDefault="0028766B" w:rsidP="001543B6">
            <w:pPr>
              <w:spacing w:line="300" w:lineRule="exact"/>
              <w:ind w:firstLineChars="0" w:firstLine="0"/>
              <w:jc w:val="center"/>
              <w:rPr>
                <w:rFonts w:ascii="宋体" w:eastAsia="方正楷体简体" w:hAnsi="宋体" w:cs="方正楷体简体" w:hint="eastAsia"/>
                <w:kern w:val="2"/>
              </w:rPr>
            </w:pPr>
            <w:r>
              <w:rPr>
                <w:rFonts w:ascii="宋体" w:eastAsia="方正楷体简体" w:hAnsi="宋体" w:cs="方正楷体简体" w:hint="eastAsia"/>
                <w:kern w:val="2"/>
              </w:rPr>
              <w:t>年限</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7A326F49" w14:textId="77777777" w:rsidR="0028766B" w:rsidRDefault="0028766B" w:rsidP="001543B6">
            <w:pPr>
              <w:spacing w:line="300" w:lineRule="exact"/>
              <w:ind w:firstLineChars="0" w:firstLine="0"/>
              <w:rPr>
                <w:rFonts w:ascii="宋体" w:eastAsia="方正楷体简体" w:hAnsi="宋体" w:cs="方正楷体简体" w:hint="eastAsia"/>
                <w:kern w:val="2"/>
              </w:rPr>
            </w:pPr>
          </w:p>
        </w:tc>
        <w:tc>
          <w:tcPr>
            <w:tcW w:w="1035" w:type="dxa"/>
            <w:tcBorders>
              <w:top w:val="single" w:sz="4" w:space="0" w:color="auto"/>
              <w:left w:val="single" w:sz="4" w:space="0" w:color="auto"/>
              <w:bottom w:val="single" w:sz="4" w:space="0" w:color="auto"/>
              <w:right w:val="single" w:sz="4" w:space="0" w:color="auto"/>
            </w:tcBorders>
            <w:vAlign w:val="center"/>
          </w:tcPr>
          <w:p w14:paraId="7BE44AD6" w14:textId="77777777" w:rsidR="0028766B" w:rsidRDefault="0028766B" w:rsidP="001543B6">
            <w:pPr>
              <w:spacing w:line="300" w:lineRule="exact"/>
              <w:ind w:firstLineChars="0" w:firstLine="0"/>
              <w:jc w:val="center"/>
              <w:rPr>
                <w:rFonts w:ascii="宋体" w:eastAsia="方正楷体简体" w:hAnsi="宋体" w:cs="方正楷体简体" w:hint="eastAsia"/>
                <w:kern w:val="2"/>
              </w:rPr>
            </w:pPr>
            <w:r>
              <w:rPr>
                <w:rFonts w:ascii="宋体" w:eastAsia="方正楷体简体" w:hAnsi="宋体" w:cs="方正楷体简体" w:hint="eastAsia"/>
                <w:kern w:val="2"/>
              </w:rPr>
              <w:t>工作</w:t>
            </w:r>
          </w:p>
          <w:p w14:paraId="0017F5BF" w14:textId="77777777" w:rsidR="0028766B" w:rsidRDefault="0028766B" w:rsidP="001543B6">
            <w:pPr>
              <w:spacing w:line="300" w:lineRule="exact"/>
              <w:ind w:firstLineChars="0" w:firstLine="0"/>
              <w:jc w:val="center"/>
              <w:rPr>
                <w:rFonts w:ascii="宋体" w:eastAsia="方正楷体简体" w:hAnsi="宋体" w:cs="方正楷体简体" w:hint="eastAsia"/>
                <w:kern w:val="2"/>
              </w:rPr>
            </w:pPr>
            <w:r>
              <w:rPr>
                <w:rFonts w:ascii="宋体" w:eastAsia="方正楷体简体" w:hAnsi="宋体" w:cs="方正楷体简体" w:hint="eastAsia"/>
                <w:kern w:val="2"/>
              </w:rPr>
              <w:t>年限</w:t>
            </w:r>
          </w:p>
        </w:tc>
        <w:tc>
          <w:tcPr>
            <w:tcW w:w="2846" w:type="dxa"/>
            <w:gridSpan w:val="2"/>
            <w:tcBorders>
              <w:top w:val="single" w:sz="4" w:space="0" w:color="auto"/>
              <w:left w:val="single" w:sz="4" w:space="0" w:color="auto"/>
              <w:bottom w:val="single" w:sz="4" w:space="0" w:color="auto"/>
              <w:right w:val="single" w:sz="4" w:space="0" w:color="auto"/>
            </w:tcBorders>
            <w:vAlign w:val="center"/>
          </w:tcPr>
          <w:p w14:paraId="323B598F" w14:textId="77777777" w:rsidR="0028766B" w:rsidRDefault="0028766B" w:rsidP="001543B6">
            <w:pPr>
              <w:spacing w:line="300" w:lineRule="exact"/>
              <w:ind w:firstLineChars="0" w:firstLine="0"/>
              <w:rPr>
                <w:rFonts w:ascii="宋体" w:eastAsia="方正楷体简体" w:hAnsi="宋体" w:cs="方正楷体简体" w:hint="eastAsia"/>
                <w:kern w:val="2"/>
              </w:rPr>
            </w:pPr>
          </w:p>
        </w:tc>
      </w:tr>
      <w:tr w:rsidR="0028766B" w14:paraId="57DEC362" w14:textId="77777777" w:rsidTr="001543B6">
        <w:trPr>
          <w:trHeight w:val="1119"/>
        </w:trPr>
        <w:tc>
          <w:tcPr>
            <w:tcW w:w="859" w:type="dxa"/>
            <w:vMerge/>
            <w:tcBorders>
              <w:top w:val="single" w:sz="4" w:space="0" w:color="auto"/>
              <w:left w:val="single" w:sz="4" w:space="0" w:color="auto"/>
              <w:bottom w:val="single" w:sz="4" w:space="0" w:color="auto"/>
              <w:right w:val="single" w:sz="4" w:space="0" w:color="auto"/>
            </w:tcBorders>
            <w:vAlign w:val="center"/>
          </w:tcPr>
          <w:p w14:paraId="331E0BB9" w14:textId="77777777" w:rsidR="0028766B" w:rsidRDefault="0028766B" w:rsidP="001543B6">
            <w:pPr>
              <w:ind w:firstLine="480"/>
              <w:rPr>
                <w:rFonts w:ascii="宋体" w:hAnsi="宋体" w:hint="eastAsia"/>
                <w:kern w:val="2"/>
              </w:rPr>
            </w:pPr>
          </w:p>
        </w:tc>
        <w:tc>
          <w:tcPr>
            <w:tcW w:w="1461" w:type="dxa"/>
            <w:vMerge/>
            <w:tcBorders>
              <w:top w:val="single" w:sz="4" w:space="0" w:color="auto"/>
              <w:left w:val="single" w:sz="4" w:space="0" w:color="auto"/>
              <w:bottom w:val="single" w:sz="4" w:space="0" w:color="auto"/>
              <w:right w:val="single" w:sz="4" w:space="0" w:color="auto"/>
            </w:tcBorders>
            <w:vAlign w:val="center"/>
          </w:tcPr>
          <w:p w14:paraId="22B47ECB" w14:textId="77777777" w:rsidR="0028766B" w:rsidRDefault="0028766B" w:rsidP="001543B6">
            <w:pPr>
              <w:ind w:firstLine="480"/>
              <w:rPr>
                <w:rFonts w:ascii="宋体" w:hAnsi="宋体" w:hint="eastAsia"/>
                <w:kern w:val="2"/>
              </w:rPr>
            </w:pPr>
          </w:p>
        </w:tc>
        <w:tc>
          <w:tcPr>
            <w:tcW w:w="2891" w:type="dxa"/>
            <w:vMerge/>
            <w:tcBorders>
              <w:top w:val="single" w:sz="4" w:space="0" w:color="auto"/>
              <w:left w:val="single" w:sz="4" w:space="0" w:color="auto"/>
              <w:bottom w:val="single" w:sz="4" w:space="0" w:color="auto"/>
              <w:right w:val="single" w:sz="4" w:space="0" w:color="auto"/>
            </w:tcBorders>
            <w:vAlign w:val="center"/>
          </w:tcPr>
          <w:p w14:paraId="0170E946" w14:textId="77777777" w:rsidR="0028766B" w:rsidRDefault="0028766B" w:rsidP="001543B6">
            <w:pPr>
              <w:ind w:firstLine="480"/>
              <w:rPr>
                <w:rFonts w:ascii="宋体" w:eastAsia="方正楷体简体" w:hAnsi="宋体" w:cs="方正楷体简体" w:hint="eastAsia"/>
                <w:kern w:val="2"/>
              </w:rPr>
            </w:pPr>
          </w:p>
        </w:tc>
        <w:tc>
          <w:tcPr>
            <w:tcW w:w="1916" w:type="dxa"/>
            <w:vMerge/>
            <w:tcBorders>
              <w:top w:val="single" w:sz="4" w:space="0" w:color="auto"/>
              <w:left w:val="single" w:sz="4" w:space="0" w:color="auto"/>
              <w:bottom w:val="single" w:sz="4" w:space="0" w:color="auto"/>
              <w:right w:val="single" w:sz="4" w:space="0" w:color="auto"/>
            </w:tcBorders>
            <w:vAlign w:val="center"/>
          </w:tcPr>
          <w:p w14:paraId="63B1C665" w14:textId="77777777" w:rsidR="0028766B" w:rsidRDefault="0028766B" w:rsidP="001543B6">
            <w:pPr>
              <w:ind w:firstLine="480"/>
              <w:rPr>
                <w:rFonts w:ascii="宋体" w:eastAsia="方正楷体简体" w:hAnsi="宋体" w:cs="方正楷体简体" w:hint="eastAsia"/>
                <w:kern w:val="2"/>
              </w:rPr>
            </w:pPr>
          </w:p>
        </w:tc>
        <w:tc>
          <w:tcPr>
            <w:tcW w:w="2119" w:type="dxa"/>
            <w:vMerge/>
            <w:tcBorders>
              <w:top w:val="single" w:sz="4" w:space="0" w:color="auto"/>
              <w:left w:val="single" w:sz="4" w:space="0" w:color="auto"/>
              <w:bottom w:val="single" w:sz="4" w:space="0" w:color="auto"/>
              <w:right w:val="single" w:sz="4" w:space="0" w:color="auto"/>
            </w:tcBorders>
            <w:vAlign w:val="center"/>
          </w:tcPr>
          <w:p w14:paraId="3614F1BA" w14:textId="77777777" w:rsidR="0028766B" w:rsidRDefault="0028766B" w:rsidP="001543B6">
            <w:pPr>
              <w:ind w:firstLine="480"/>
              <w:rPr>
                <w:rFonts w:ascii="宋体" w:eastAsia="方正楷体简体" w:hAnsi="宋体" w:cs="方正楷体简体" w:hint="eastAsia"/>
                <w:kern w:val="2"/>
              </w:rPr>
            </w:pPr>
          </w:p>
        </w:tc>
        <w:tc>
          <w:tcPr>
            <w:tcW w:w="1155" w:type="dxa"/>
            <w:tcBorders>
              <w:top w:val="single" w:sz="4" w:space="0" w:color="auto"/>
              <w:left w:val="single" w:sz="4" w:space="0" w:color="auto"/>
              <w:bottom w:val="single" w:sz="4" w:space="0" w:color="auto"/>
              <w:right w:val="single" w:sz="4" w:space="0" w:color="auto"/>
            </w:tcBorders>
            <w:vAlign w:val="center"/>
          </w:tcPr>
          <w:p w14:paraId="5C8A3420" w14:textId="77777777" w:rsidR="0028766B" w:rsidRDefault="0028766B" w:rsidP="001543B6">
            <w:pPr>
              <w:spacing w:line="300" w:lineRule="exact"/>
              <w:ind w:firstLineChars="0" w:firstLine="0"/>
              <w:jc w:val="center"/>
              <w:rPr>
                <w:rFonts w:ascii="宋体" w:eastAsia="方正楷体简体" w:hAnsi="宋体" w:cs="方正楷体简体" w:hint="eastAsia"/>
                <w:kern w:val="2"/>
              </w:rPr>
            </w:pPr>
            <w:r>
              <w:rPr>
                <w:rFonts w:ascii="宋体" w:eastAsia="方正楷体简体" w:hAnsi="宋体" w:cs="方正楷体简体" w:hint="eastAsia"/>
                <w:kern w:val="2"/>
              </w:rPr>
              <w:t>资格</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3CFE9B5F"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kern w:val="2"/>
              </w:rPr>
              <w:t>建造师姓名，专业、等级、注册证书编号</w:t>
            </w:r>
          </w:p>
        </w:tc>
        <w:tc>
          <w:tcPr>
            <w:tcW w:w="1035" w:type="dxa"/>
            <w:tcBorders>
              <w:top w:val="single" w:sz="4" w:space="0" w:color="auto"/>
              <w:left w:val="single" w:sz="4" w:space="0" w:color="auto"/>
              <w:bottom w:val="single" w:sz="4" w:space="0" w:color="auto"/>
              <w:right w:val="single" w:sz="4" w:space="0" w:color="auto"/>
            </w:tcBorders>
            <w:vAlign w:val="center"/>
          </w:tcPr>
          <w:p w14:paraId="0E9B6CFF" w14:textId="77777777" w:rsidR="0028766B" w:rsidRDefault="0028766B" w:rsidP="001543B6">
            <w:pPr>
              <w:spacing w:line="300" w:lineRule="exact"/>
              <w:ind w:firstLineChars="0" w:firstLine="0"/>
              <w:jc w:val="center"/>
              <w:rPr>
                <w:rFonts w:ascii="宋体" w:eastAsia="方正楷体简体" w:hAnsi="宋体" w:cs="方正楷体简体" w:hint="eastAsia"/>
                <w:kern w:val="2"/>
              </w:rPr>
            </w:pPr>
            <w:r>
              <w:rPr>
                <w:rFonts w:ascii="宋体" w:eastAsia="方正楷体简体" w:hAnsi="宋体" w:cs="方正楷体简体" w:hint="eastAsia"/>
                <w:lang w:bidi="ar"/>
              </w:rPr>
              <w:t>资格</w:t>
            </w:r>
          </w:p>
        </w:tc>
        <w:tc>
          <w:tcPr>
            <w:tcW w:w="2846" w:type="dxa"/>
            <w:gridSpan w:val="2"/>
            <w:tcBorders>
              <w:top w:val="single" w:sz="4" w:space="0" w:color="auto"/>
              <w:left w:val="single" w:sz="4" w:space="0" w:color="auto"/>
              <w:bottom w:val="single" w:sz="4" w:space="0" w:color="auto"/>
              <w:right w:val="single" w:sz="4" w:space="0" w:color="auto"/>
            </w:tcBorders>
            <w:vAlign w:val="center"/>
          </w:tcPr>
          <w:p w14:paraId="7BB1322C" w14:textId="77777777" w:rsidR="0028766B" w:rsidRDefault="0028766B" w:rsidP="001543B6">
            <w:pPr>
              <w:spacing w:line="300" w:lineRule="exact"/>
              <w:ind w:firstLineChars="0" w:firstLine="0"/>
              <w:rPr>
                <w:rFonts w:ascii="宋体" w:eastAsia="方正楷体简体" w:hAnsi="宋体" w:cs="方正楷体简体" w:hint="eastAsia"/>
                <w:kern w:val="2"/>
              </w:rPr>
            </w:pPr>
            <w:r>
              <w:rPr>
                <w:rFonts w:ascii="宋体" w:eastAsia="方正楷体简体" w:hAnsi="宋体" w:cs="方正楷体简体" w:hint="eastAsia"/>
                <w:lang w:bidi="ar"/>
              </w:rPr>
              <w:t>姓名、职称、专业</w:t>
            </w:r>
          </w:p>
        </w:tc>
      </w:tr>
    </w:tbl>
    <w:p w14:paraId="17FA7B1E" w14:textId="77777777" w:rsidR="0028766B" w:rsidRDefault="0028766B" w:rsidP="0028766B">
      <w:pPr>
        <w:shd w:val="clear" w:color="auto" w:fill="FFFFFF"/>
        <w:spacing w:line="240" w:lineRule="auto"/>
        <w:ind w:firstLine="480"/>
        <w:jc w:val="both"/>
        <w:rPr>
          <w:rFonts w:ascii="Times New Roman" w:eastAsia="仿宋" w:hAnsi="Times New Roman" w:cs="Times New Roman"/>
          <w:color w:val="000000" w:themeColor="text1"/>
        </w:rPr>
      </w:pPr>
    </w:p>
    <w:p w14:paraId="7F51F2AE" w14:textId="77777777" w:rsidR="0028766B" w:rsidRDefault="0028766B" w:rsidP="0028766B">
      <w:pPr>
        <w:pageBreakBefore/>
        <w:spacing w:line="240" w:lineRule="auto"/>
        <w:ind w:firstLineChars="0" w:firstLine="0"/>
        <w:outlineLvl w:val="0"/>
        <w:rPr>
          <w:rFonts w:eastAsia="仿宋" w:hint="eastAsia"/>
          <w:color w:val="000000" w:themeColor="text1"/>
        </w:rPr>
        <w:sectPr w:rsidR="0028766B" w:rsidSect="0028766B">
          <w:pgSz w:w="16840" w:h="11907" w:orient="landscape"/>
          <w:pgMar w:top="1440" w:right="1440" w:bottom="1440" w:left="1440" w:header="720" w:footer="720" w:gutter="0"/>
          <w:cols w:space="720"/>
          <w:docGrid w:linePitch="360"/>
        </w:sectPr>
      </w:pPr>
    </w:p>
    <w:p w14:paraId="05D7F3AD" w14:textId="77777777" w:rsidR="0028766B" w:rsidRDefault="0028766B" w:rsidP="0028766B">
      <w:pPr>
        <w:spacing w:line="240" w:lineRule="auto"/>
        <w:ind w:firstLineChars="0" w:firstLine="0"/>
        <w:rPr>
          <w:rFonts w:ascii="宋体" w:eastAsia="方正仿宋简体" w:hAnsi="宋体" w:cs="方正仿宋简体" w:hint="eastAsia"/>
        </w:rPr>
      </w:pPr>
      <w:r>
        <w:rPr>
          <w:rFonts w:ascii="宋体" w:eastAsia="方正仿宋简体" w:hAnsi="宋体" w:cs="方正仿宋简体" w:hint="eastAsia"/>
        </w:rPr>
        <w:lastRenderedPageBreak/>
        <w:t>附件</w:t>
      </w:r>
      <w:r>
        <w:rPr>
          <w:rFonts w:ascii="宋体" w:eastAsia="方正仿宋简体" w:hAnsi="宋体" w:cs="方正仿宋简体" w:hint="eastAsia"/>
        </w:rPr>
        <w:t>5</w:t>
      </w:r>
    </w:p>
    <w:p w14:paraId="48ABEE11" w14:textId="77777777" w:rsidR="0028766B" w:rsidRDefault="0028766B" w:rsidP="0028766B">
      <w:pPr>
        <w:ind w:firstLine="480"/>
        <w:jc w:val="center"/>
        <w:rPr>
          <w:rFonts w:ascii="宋体" w:eastAsia="方正仿宋简体" w:hAnsi="宋体" w:cs="方正仿宋简体" w:hint="eastAsia"/>
          <w:color w:val="222222"/>
        </w:rPr>
      </w:pPr>
      <w:r>
        <w:rPr>
          <w:rFonts w:ascii="宋体" w:eastAsia="方正仿宋简体" w:hAnsi="宋体" w:cs="方正仿宋简体" w:hint="eastAsia"/>
          <w:color w:val="222222"/>
        </w:rPr>
        <w:t>取消委托函</w:t>
      </w:r>
    </w:p>
    <w:p w14:paraId="06D8E130" w14:textId="77777777" w:rsidR="0028766B" w:rsidRDefault="0028766B" w:rsidP="0028766B">
      <w:pPr>
        <w:spacing w:beforeLines="100" w:before="312" w:line="580" w:lineRule="exact"/>
        <w:ind w:firstLine="480"/>
        <w:rPr>
          <w:rFonts w:ascii="宋体" w:eastAsia="方正仿宋简体" w:hAnsi="宋体" w:cs="方正仿宋简体" w:hint="eastAsia"/>
          <w:color w:val="222222"/>
        </w:rPr>
      </w:pPr>
      <w:r>
        <w:rPr>
          <w:rFonts w:ascii="宋体" w:eastAsia="方正仿宋简体" w:hAnsi="宋体" w:cs="方正仿宋简体" w:hint="eastAsia"/>
          <w:color w:val="222222"/>
          <w:u w:val="single"/>
        </w:rPr>
        <w:t>中央国家机关政府采购中心</w:t>
      </w:r>
      <w:r>
        <w:rPr>
          <w:rFonts w:ascii="宋体" w:eastAsia="方正仿宋简体" w:hAnsi="宋体" w:cs="方正仿宋简体" w:hint="eastAsia"/>
          <w:u w:val="single"/>
        </w:rPr>
        <w:t>（工程处）</w:t>
      </w:r>
      <w:r>
        <w:rPr>
          <w:rFonts w:ascii="宋体" w:eastAsia="方正仿宋简体" w:hAnsi="宋体" w:cs="方正仿宋简体" w:hint="eastAsia"/>
          <w:color w:val="222222"/>
        </w:rPr>
        <w:t>：</w:t>
      </w:r>
    </w:p>
    <w:p w14:paraId="4943AE34" w14:textId="77777777" w:rsidR="0028766B" w:rsidRDefault="0028766B" w:rsidP="0028766B">
      <w:pPr>
        <w:spacing w:line="580" w:lineRule="exact"/>
        <w:ind w:firstLine="480"/>
        <w:rPr>
          <w:rFonts w:ascii="宋体" w:eastAsia="方正仿宋简体" w:hAnsi="宋体" w:cs="方正仿宋简体" w:hint="eastAsia"/>
        </w:rPr>
      </w:pPr>
      <w:r>
        <w:rPr>
          <w:rFonts w:ascii="宋体" w:eastAsia="方正仿宋简体" w:hAnsi="宋体" w:cs="方正仿宋简体" w:hint="eastAsia"/>
          <w:color w:val="222222"/>
        </w:rPr>
        <w:t>我单位委托你中心组织采购的</w:t>
      </w:r>
      <w:r>
        <w:rPr>
          <w:rFonts w:ascii="宋体" w:eastAsia="方正仿宋简体" w:hAnsi="宋体" w:cs="方正仿宋简体" w:hint="eastAsia"/>
          <w:u w:val="single"/>
        </w:rPr>
        <w:t>（项目名称及项目编号），</w:t>
      </w:r>
      <w:r>
        <w:rPr>
          <w:rFonts w:ascii="宋体" w:eastAsia="方正仿宋简体" w:hAnsi="宋体" w:cs="方正仿宋简体" w:hint="eastAsia"/>
        </w:rPr>
        <w:t>由于</w:t>
      </w:r>
      <w:r>
        <w:rPr>
          <w:rFonts w:ascii="宋体" w:eastAsia="方正仿宋简体" w:hAnsi="宋体" w:cs="方正仿宋简体" w:hint="eastAsia"/>
          <w:u w:val="single"/>
        </w:rPr>
        <w:t>（</w:t>
      </w:r>
      <w:r>
        <w:rPr>
          <w:rFonts w:ascii="宋体" w:eastAsia="方正仿宋简体" w:hAnsi="宋体" w:cs="方正仿宋简体" w:hint="eastAsia"/>
          <w:u w:val="single"/>
        </w:rPr>
        <w:t xml:space="preserve"> </w:t>
      </w:r>
      <w:r>
        <w:rPr>
          <w:rFonts w:ascii="宋体" w:eastAsia="方正仿宋简体" w:hAnsi="宋体" w:cs="方正仿宋简体" w:hint="eastAsia"/>
          <w:u w:val="single"/>
        </w:rPr>
        <w:t>说明取消委托的理由</w:t>
      </w:r>
      <w:r>
        <w:rPr>
          <w:rFonts w:ascii="宋体" w:eastAsia="方正仿宋简体" w:hAnsi="宋体" w:cs="方正仿宋简体" w:hint="eastAsia"/>
          <w:u w:val="single"/>
        </w:rPr>
        <w:t xml:space="preserve"> </w:t>
      </w:r>
      <w:r>
        <w:rPr>
          <w:rFonts w:ascii="宋体" w:eastAsia="方正仿宋简体" w:hAnsi="宋体" w:cs="方正仿宋简体" w:hint="eastAsia"/>
          <w:u w:val="single"/>
        </w:rPr>
        <w:t>）</w:t>
      </w:r>
      <w:r>
        <w:rPr>
          <w:rFonts w:ascii="宋体" w:eastAsia="方正仿宋简体" w:hAnsi="宋体" w:cs="方正仿宋简体" w:hint="eastAsia"/>
        </w:rPr>
        <w:t>原因，取消此次采购委托。</w:t>
      </w:r>
    </w:p>
    <w:p w14:paraId="447ECA78" w14:textId="77777777" w:rsidR="0028766B" w:rsidRDefault="0028766B" w:rsidP="0028766B">
      <w:pPr>
        <w:pStyle w:val="31"/>
        <w:spacing w:after="0" w:line="580" w:lineRule="exact"/>
        <w:ind w:firstLineChars="200" w:firstLine="480"/>
        <w:rPr>
          <w:rFonts w:ascii="宋体" w:eastAsia="方正仿宋简体" w:hAnsi="宋体" w:hint="eastAsia"/>
          <w:sz w:val="24"/>
          <w:szCs w:val="24"/>
        </w:rPr>
      </w:pPr>
      <w:r>
        <w:rPr>
          <w:rFonts w:ascii="宋体" w:eastAsia="方正仿宋简体" w:hAnsi="宋体" w:cs="方正仿宋简体" w:hint="eastAsia"/>
          <w:sz w:val="24"/>
          <w:szCs w:val="24"/>
        </w:rPr>
        <w:t>特此告知。</w:t>
      </w:r>
    </w:p>
    <w:p w14:paraId="4F2A45AB" w14:textId="77777777" w:rsidR="0028766B" w:rsidRDefault="0028766B" w:rsidP="0028766B">
      <w:pPr>
        <w:pStyle w:val="31"/>
        <w:spacing w:line="580" w:lineRule="exact"/>
        <w:ind w:firstLine="480"/>
        <w:rPr>
          <w:rFonts w:ascii="宋体" w:eastAsia="方正仿宋简体" w:hAnsi="宋体" w:cs="方正仿宋简体" w:hint="eastAsia"/>
          <w:sz w:val="24"/>
          <w:szCs w:val="24"/>
        </w:rPr>
      </w:pPr>
    </w:p>
    <w:p w14:paraId="23BF966D" w14:textId="77777777" w:rsidR="0028766B" w:rsidRDefault="0028766B" w:rsidP="0028766B">
      <w:pPr>
        <w:pStyle w:val="31"/>
        <w:spacing w:line="580" w:lineRule="exact"/>
        <w:ind w:firstLine="480"/>
        <w:rPr>
          <w:rFonts w:ascii="宋体" w:eastAsia="方正仿宋简体" w:hAnsi="宋体" w:cs="方正仿宋简体" w:hint="eastAsia"/>
          <w:sz w:val="24"/>
          <w:szCs w:val="24"/>
        </w:rPr>
      </w:pPr>
    </w:p>
    <w:p w14:paraId="07FA9D42" w14:textId="77777777" w:rsidR="0028766B" w:rsidRDefault="0028766B" w:rsidP="0028766B">
      <w:pPr>
        <w:pStyle w:val="31"/>
        <w:spacing w:line="580" w:lineRule="exact"/>
        <w:ind w:firstLine="480"/>
        <w:rPr>
          <w:rFonts w:ascii="宋体" w:eastAsia="方正仿宋简体" w:hAnsi="宋体" w:cs="方正仿宋简体" w:hint="eastAsia"/>
          <w:sz w:val="24"/>
          <w:szCs w:val="24"/>
        </w:rPr>
      </w:pPr>
    </w:p>
    <w:p w14:paraId="346F8F4B" w14:textId="77777777" w:rsidR="0028766B" w:rsidRDefault="0028766B" w:rsidP="0028766B">
      <w:pPr>
        <w:pStyle w:val="31"/>
        <w:spacing w:line="580" w:lineRule="exact"/>
        <w:ind w:firstLineChars="800" w:firstLine="1920"/>
        <w:rPr>
          <w:rFonts w:ascii="宋体" w:eastAsia="方正仿宋简体" w:hAnsi="宋体" w:cs="方正仿宋简体" w:hint="eastAsia"/>
          <w:sz w:val="24"/>
          <w:szCs w:val="24"/>
        </w:rPr>
      </w:pPr>
      <w:r>
        <w:rPr>
          <w:rFonts w:ascii="宋体" w:eastAsia="方正仿宋简体" w:hAnsi="宋体" w:cs="方正仿宋简体" w:hint="eastAsia"/>
          <w:sz w:val="24"/>
          <w:szCs w:val="24"/>
        </w:rPr>
        <w:t>采购单位（招标人）（公章）：</w:t>
      </w:r>
      <w:r>
        <w:rPr>
          <w:rFonts w:ascii="宋体" w:eastAsia="方正仿宋简体" w:hAnsi="宋体" w:cs="方正仿宋简体" w:hint="eastAsia"/>
          <w:sz w:val="24"/>
          <w:szCs w:val="24"/>
        </w:rPr>
        <w:t xml:space="preserve">           </w:t>
      </w:r>
    </w:p>
    <w:p w14:paraId="36D9116E" w14:textId="77777777" w:rsidR="0028766B" w:rsidRDefault="0028766B" w:rsidP="0028766B">
      <w:pPr>
        <w:pStyle w:val="31"/>
        <w:spacing w:line="580" w:lineRule="exact"/>
        <w:ind w:firstLineChars="1700" w:firstLine="4080"/>
        <w:rPr>
          <w:rFonts w:ascii="宋体" w:eastAsia="方正仿宋简体" w:hAnsi="宋体" w:cs="方正仿宋简体" w:hint="eastAsia"/>
          <w:sz w:val="24"/>
          <w:szCs w:val="24"/>
        </w:rPr>
      </w:pPr>
    </w:p>
    <w:p w14:paraId="407E72FE" w14:textId="77777777" w:rsidR="0028766B" w:rsidRDefault="0028766B" w:rsidP="0028766B">
      <w:pPr>
        <w:pStyle w:val="31"/>
        <w:spacing w:line="580" w:lineRule="exact"/>
        <w:ind w:firstLineChars="1600" w:firstLine="3840"/>
        <w:rPr>
          <w:rFonts w:ascii="宋体" w:eastAsia="方正仿宋简体" w:hAnsi="宋体" w:cs="方正仿宋简体" w:hint="eastAsia"/>
          <w:sz w:val="24"/>
          <w:szCs w:val="24"/>
        </w:rPr>
      </w:pPr>
      <w:r>
        <w:rPr>
          <w:rFonts w:ascii="宋体" w:eastAsia="方正仿宋简体" w:hAnsi="宋体" w:cs="方正仿宋简体" w:hint="eastAsia"/>
          <w:sz w:val="24"/>
          <w:szCs w:val="24"/>
        </w:rPr>
        <w:t>负责人签字：</w:t>
      </w:r>
    </w:p>
    <w:p w14:paraId="4E0E3F6F" w14:textId="77777777" w:rsidR="0028766B" w:rsidRDefault="0028766B" w:rsidP="0028766B">
      <w:pPr>
        <w:spacing w:line="580" w:lineRule="exact"/>
        <w:ind w:firstLine="480"/>
        <w:jc w:val="center"/>
        <w:rPr>
          <w:rFonts w:ascii="宋体" w:eastAsia="方正仿宋简体" w:hAnsi="宋体" w:cs="方正仿宋简体" w:hint="eastAsia"/>
        </w:rPr>
      </w:pPr>
      <w:r>
        <w:rPr>
          <w:rFonts w:ascii="宋体" w:eastAsia="方正仿宋简体" w:hAnsi="宋体" w:cs="方正仿宋简体" w:hint="eastAsia"/>
        </w:rPr>
        <w:t xml:space="preserve">                          </w:t>
      </w:r>
      <w:r>
        <w:rPr>
          <w:rFonts w:ascii="宋体" w:eastAsia="方正仿宋简体" w:hAnsi="宋体" w:cs="方正仿宋简体" w:hint="eastAsia"/>
        </w:rPr>
        <w:t>年</w:t>
      </w:r>
      <w:r>
        <w:rPr>
          <w:rFonts w:ascii="宋体" w:eastAsia="方正仿宋简体" w:hAnsi="宋体" w:cs="方正仿宋简体" w:hint="eastAsia"/>
        </w:rPr>
        <w:t xml:space="preserve">  </w:t>
      </w:r>
      <w:r>
        <w:rPr>
          <w:rFonts w:ascii="宋体" w:eastAsia="方正仿宋简体" w:hAnsi="宋体" w:cs="方正仿宋简体" w:hint="eastAsia"/>
        </w:rPr>
        <w:t>月</w:t>
      </w:r>
      <w:r>
        <w:rPr>
          <w:rFonts w:ascii="宋体" w:eastAsia="方正仿宋简体" w:hAnsi="宋体" w:cs="方正仿宋简体" w:hint="eastAsia"/>
        </w:rPr>
        <w:t xml:space="preserve">  </w:t>
      </w:r>
      <w:r>
        <w:rPr>
          <w:rFonts w:ascii="宋体" w:eastAsia="方正仿宋简体" w:hAnsi="宋体" w:cs="方正仿宋简体" w:hint="eastAsia"/>
        </w:rPr>
        <w:t>日</w:t>
      </w:r>
    </w:p>
    <w:p w14:paraId="5357DF99" w14:textId="2BDD8D21" w:rsidR="00B30773" w:rsidRPr="0028766B" w:rsidRDefault="00B30773" w:rsidP="0028766B">
      <w:pPr>
        <w:spacing w:line="240" w:lineRule="auto"/>
        <w:ind w:firstLineChars="0" w:firstLine="0"/>
        <w:rPr>
          <w:rFonts w:ascii="Times New Roman" w:eastAsia="仿宋" w:hAnsi="Times New Roman" w:cs="Times New Roman" w:hint="eastAsia"/>
          <w:color w:val="000000" w:themeColor="text1"/>
        </w:rPr>
      </w:pPr>
    </w:p>
    <w:sectPr w:rsidR="00B30773" w:rsidRPr="0028766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709A6" w14:textId="77777777" w:rsidR="00EA7D72" w:rsidRDefault="00EA7D72" w:rsidP="0028766B">
      <w:pPr>
        <w:spacing w:line="240" w:lineRule="auto"/>
        <w:ind w:firstLine="480"/>
        <w:rPr>
          <w:rFonts w:hint="eastAsia"/>
        </w:rPr>
      </w:pPr>
      <w:r>
        <w:separator/>
      </w:r>
    </w:p>
  </w:endnote>
  <w:endnote w:type="continuationSeparator" w:id="0">
    <w:p w14:paraId="59B509A1" w14:textId="77777777" w:rsidR="00EA7D72" w:rsidRDefault="00EA7D72" w:rsidP="0028766B">
      <w:pPr>
        <w:spacing w:line="240" w:lineRule="auto"/>
        <w:ind w:firstLine="480"/>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仿宋简体">
    <w:altName w:val="微软雅黑"/>
    <w:charset w:val="86"/>
    <w:family w:val="script"/>
    <w:pitch w:val="default"/>
    <w:sig w:usb0="00000000" w:usb1="00000000" w:usb2="00000012" w:usb3="00000000" w:csb0="00040001" w:csb1="00000000"/>
  </w:font>
  <w:font w:name="方正黑体简体">
    <w:altName w:val="宋体"/>
    <w:charset w:val="86"/>
    <w:family w:val="roman"/>
    <w:pitch w:val="default"/>
    <w:sig w:usb0="00000000" w:usb1="00000000" w:usb2="00000012" w:usb3="00000000" w:csb0="00040001" w:csb1="00000000"/>
  </w:font>
  <w:font w:name="方正楷体简体">
    <w:altName w:val="宋体"/>
    <w:charset w:val="86"/>
    <w:family w:val="roman"/>
    <w:pitch w:val="default"/>
    <w:sig w:usb0="00000000" w:usb1="00000000" w:usb2="00000012"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52BB2" w14:textId="77777777" w:rsidR="0028766B" w:rsidRDefault="0028766B">
    <w:pPr>
      <w:pStyle w:val="af0"/>
      <w:ind w:firstLine="360"/>
      <w:rPr>
        <w:rFonts w:hint="eastAsia"/>
      </w:rPr>
    </w:pPr>
  </w:p>
  <w:p w14:paraId="633A3BE8" w14:textId="77777777" w:rsidR="0028766B" w:rsidRDefault="0028766B">
    <w:pPr>
      <w:ind w:firstLine="480"/>
      <w:rPr>
        <w:rFonts w:hint="eastAsia"/>
      </w:rPr>
    </w:pPr>
  </w:p>
  <w:p w14:paraId="4C1910DE" w14:textId="77777777" w:rsidR="0028766B" w:rsidRDefault="0028766B">
    <w:pPr>
      <w:ind w:firstLine="480"/>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2556721"/>
    </w:sdtPr>
    <w:sdtContent>
      <w:p w14:paraId="03116BC0" w14:textId="77777777" w:rsidR="0028766B" w:rsidRDefault="0028766B">
        <w:pPr>
          <w:pStyle w:val="af0"/>
          <w:ind w:firstLine="360"/>
          <w:jc w:val="center"/>
          <w:rPr>
            <w:rFonts w:hint="eastAsia"/>
          </w:rPr>
        </w:pPr>
        <w:r>
          <w:fldChar w:fldCharType="begin"/>
        </w:r>
        <w:r>
          <w:instrText xml:space="preserve"> PAGE   \* MERGEFORMAT </w:instrText>
        </w:r>
        <w:r>
          <w:fldChar w:fldCharType="separate"/>
        </w:r>
        <w:r>
          <w:t>194</w:t>
        </w:r>
        <w:r>
          <w:fldChar w:fldCharType="end"/>
        </w:r>
      </w:p>
    </w:sdtContent>
  </w:sdt>
  <w:p w14:paraId="4E5F5F6B" w14:textId="77777777" w:rsidR="0028766B" w:rsidRDefault="0028766B">
    <w:pPr>
      <w:ind w:firstLine="480"/>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E1B04" w14:textId="77777777" w:rsidR="0028766B" w:rsidRDefault="0028766B">
    <w:pPr>
      <w:pStyle w:val="af0"/>
      <w:ind w:firstLine="360"/>
      <w:rPr>
        <w:rFonts w:hint="eastAsia"/>
      </w:rPr>
    </w:pPr>
  </w:p>
  <w:p w14:paraId="137F6510" w14:textId="77777777" w:rsidR="0028766B" w:rsidRDefault="0028766B">
    <w:pPr>
      <w:ind w:firstLine="480"/>
      <w:rPr>
        <w:rFonts w:hint="eastAsia"/>
      </w:rPr>
    </w:pPr>
  </w:p>
  <w:p w14:paraId="1954CCFD" w14:textId="77777777" w:rsidR="0028766B" w:rsidRDefault="0028766B">
    <w:pPr>
      <w:ind w:firstLine="48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6C4CA" w14:textId="77777777" w:rsidR="00EA7D72" w:rsidRDefault="00EA7D72" w:rsidP="0028766B">
      <w:pPr>
        <w:spacing w:line="240" w:lineRule="auto"/>
        <w:ind w:firstLine="480"/>
        <w:rPr>
          <w:rFonts w:hint="eastAsia"/>
        </w:rPr>
      </w:pPr>
      <w:r>
        <w:separator/>
      </w:r>
    </w:p>
  </w:footnote>
  <w:footnote w:type="continuationSeparator" w:id="0">
    <w:p w14:paraId="7159EB10" w14:textId="77777777" w:rsidR="00EA7D72" w:rsidRDefault="00EA7D72" w:rsidP="0028766B">
      <w:pPr>
        <w:spacing w:line="240" w:lineRule="auto"/>
        <w:ind w:firstLine="480"/>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6D6D3" w14:textId="77777777" w:rsidR="0028766B" w:rsidRDefault="0028766B">
    <w:pPr>
      <w:pStyle w:val="ae"/>
      <w:ind w:firstLine="360"/>
      <w:rPr>
        <w:rFonts w:hint="eastAsia"/>
      </w:rPr>
    </w:pPr>
  </w:p>
  <w:p w14:paraId="2FCC1034" w14:textId="77777777" w:rsidR="0028766B" w:rsidRDefault="0028766B">
    <w:pPr>
      <w:ind w:firstLine="480"/>
      <w:rPr>
        <w:rFonts w:hint="eastAsia"/>
      </w:rPr>
    </w:pPr>
  </w:p>
  <w:p w14:paraId="42967388" w14:textId="77777777" w:rsidR="0028766B" w:rsidRDefault="0028766B">
    <w:pPr>
      <w:ind w:firstLine="480"/>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2A473" w14:textId="77777777" w:rsidR="0028766B" w:rsidRDefault="0028766B">
    <w:pPr>
      <w:pStyle w:val="ae"/>
      <w:ind w:firstLine="360"/>
      <w:rPr>
        <w:rFonts w:hint="eastAsia"/>
      </w:rPr>
    </w:pPr>
  </w:p>
  <w:p w14:paraId="73AB9801" w14:textId="77777777" w:rsidR="0028766B" w:rsidRDefault="0028766B">
    <w:pPr>
      <w:ind w:firstLine="48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170EC" w14:textId="77777777" w:rsidR="0028766B" w:rsidRDefault="0028766B">
    <w:pPr>
      <w:pStyle w:val="ae"/>
      <w:ind w:firstLine="360"/>
      <w:rPr>
        <w:rFonts w:hint="eastAsia"/>
      </w:rPr>
    </w:pPr>
  </w:p>
  <w:p w14:paraId="0AD5D080" w14:textId="77777777" w:rsidR="0028766B" w:rsidRDefault="0028766B">
    <w:pPr>
      <w:ind w:firstLine="480"/>
      <w:rPr>
        <w:rFonts w:hint="eastAsia"/>
      </w:rPr>
    </w:pPr>
  </w:p>
  <w:p w14:paraId="47AC6BE8" w14:textId="77777777" w:rsidR="0028766B" w:rsidRDefault="0028766B">
    <w:pPr>
      <w:ind w:firstLine="48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773"/>
    <w:rsid w:val="0028766B"/>
    <w:rsid w:val="00B30773"/>
    <w:rsid w:val="00B5480F"/>
    <w:rsid w:val="00EA7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10D973"/>
  <w15:chartTrackingRefBased/>
  <w15:docId w15:val="{10A78033-341C-4C3C-80CF-93D584E3A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8766B"/>
    <w:pPr>
      <w:spacing w:after="0" w:line="520" w:lineRule="exact"/>
      <w:ind w:firstLineChars="200" w:firstLine="200"/>
    </w:pPr>
    <w:rPr>
      <w:rFonts w:ascii="仿宋" w:eastAsia="宋体" w:hAnsi="仿宋" w:cs="宋体"/>
      <w:kern w:val="0"/>
      <w:sz w:val="24"/>
      <w14:ligatures w14:val="none"/>
    </w:rPr>
  </w:style>
  <w:style w:type="paragraph" w:styleId="1">
    <w:name w:val="heading 1"/>
    <w:basedOn w:val="a"/>
    <w:next w:val="a"/>
    <w:link w:val="10"/>
    <w:uiPriority w:val="9"/>
    <w:qFormat/>
    <w:rsid w:val="00B30773"/>
    <w:pPr>
      <w:keepNext/>
      <w:keepLines/>
      <w:widowControl w:val="0"/>
      <w:spacing w:before="480" w:after="80" w:line="278" w:lineRule="auto"/>
      <w:ind w:firstLineChars="0" w:firstLine="0"/>
      <w:outlineLvl w:val="0"/>
    </w:pPr>
    <w:rPr>
      <w:rFonts w:asciiTheme="majorHAnsi" w:eastAsiaTheme="majorEastAsia" w:hAnsiTheme="majorHAnsi" w:cstheme="majorBidi"/>
      <w:color w:val="2F5496" w:themeColor="accent1" w:themeShade="BF"/>
      <w:kern w:val="2"/>
      <w:sz w:val="48"/>
      <w:szCs w:val="48"/>
      <w14:ligatures w14:val="standardContextual"/>
    </w:rPr>
  </w:style>
  <w:style w:type="paragraph" w:styleId="2">
    <w:name w:val="heading 2"/>
    <w:basedOn w:val="a"/>
    <w:next w:val="a"/>
    <w:link w:val="20"/>
    <w:uiPriority w:val="9"/>
    <w:semiHidden/>
    <w:unhideWhenUsed/>
    <w:qFormat/>
    <w:rsid w:val="00B30773"/>
    <w:pPr>
      <w:keepNext/>
      <w:keepLines/>
      <w:widowControl w:val="0"/>
      <w:spacing w:before="160" w:after="80" w:line="278" w:lineRule="auto"/>
      <w:ind w:firstLineChars="0" w:firstLine="0"/>
      <w:outlineLvl w:val="1"/>
    </w:pPr>
    <w:rPr>
      <w:rFonts w:asciiTheme="majorHAnsi" w:eastAsiaTheme="majorEastAsia" w:hAnsiTheme="majorHAnsi" w:cstheme="majorBidi"/>
      <w:color w:val="2F5496" w:themeColor="accent1" w:themeShade="BF"/>
      <w:kern w:val="2"/>
      <w:sz w:val="40"/>
      <w:szCs w:val="40"/>
      <w14:ligatures w14:val="standardContextual"/>
    </w:rPr>
  </w:style>
  <w:style w:type="paragraph" w:styleId="3">
    <w:name w:val="heading 3"/>
    <w:basedOn w:val="a"/>
    <w:next w:val="a"/>
    <w:link w:val="30"/>
    <w:uiPriority w:val="9"/>
    <w:semiHidden/>
    <w:unhideWhenUsed/>
    <w:qFormat/>
    <w:rsid w:val="00B30773"/>
    <w:pPr>
      <w:keepNext/>
      <w:keepLines/>
      <w:widowControl w:val="0"/>
      <w:spacing w:before="160" w:after="80" w:line="278" w:lineRule="auto"/>
      <w:ind w:firstLineChars="0" w:firstLine="0"/>
      <w:outlineLvl w:val="2"/>
    </w:pPr>
    <w:rPr>
      <w:rFonts w:asciiTheme="majorHAnsi" w:eastAsiaTheme="majorEastAsia" w:hAnsiTheme="majorHAnsi" w:cstheme="majorBidi"/>
      <w:color w:val="2F5496" w:themeColor="accent1" w:themeShade="BF"/>
      <w:kern w:val="2"/>
      <w:sz w:val="32"/>
      <w:szCs w:val="32"/>
      <w14:ligatures w14:val="standardContextual"/>
    </w:rPr>
  </w:style>
  <w:style w:type="paragraph" w:styleId="4">
    <w:name w:val="heading 4"/>
    <w:basedOn w:val="a"/>
    <w:next w:val="a"/>
    <w:link w:val="40"/>
    <w:uiPriority w:val="9"/>
    <w:semiHidden/>
    <w:unhideWhenUsed/>
    <w:qFormat/>
    <w:rsid w:val="00B30773"/>
    <w:pPr>
      <w:keepNext/>
      <w:keepLines/>
      <w:widowControl w:val="0"/>
      <w:spacing w:before="80" w:after="40" w:line="278" w:lineRule="auto"/>
      <w:ind w:firstLineChars="0" w:firstLine="0"/>
      <w:outlineLvl w:val="3"/>
    </w:pPr>
    <w:rPr>
      <w:rFonts w:asciiTheme="minorHAnsi" w:eastAsiaTheme="minorEastAsia" w:hAnsiTheme="minorHAnsi" w:cstheme="majorBidi"/>
      <w:color w:val="2F5496" w:themeColor="accent1" w:themeShade="BF"/>
      <w:kern w:val="2"/>
      <w:sz w:val="28"/>
      <w:szCs w:val="28"/>
      <w14:ligatures w14:val="standardContextual"/>
    </w:rPr>
  </w:style>
  <w:style w:type="paragraph" w:styleId="5">
    <w:name w:val="heading 5"/>
    <w:basedOn w:val="a"/>
    <w:next w:val="a"/>
    <w:link w:val="50"/>
    <w:uiPriority w:val="9"/>
    <w:semiHidden/>
    <w:unhideWhenUsed/>
    <w:qFormat/>
    <w:rsid w:val="00B30773"/>
    <w:pPr>
      <w:keepNext/>
      <w:keepLines/>
      <w:widowControl w:val="0"/>
      <w:spacing w:before="80" w:after="40" w:line="278" w:lineRule="auto"/>
      <w:ind w:firstLineChars="0" w:firstLine="0"/>
      <w:outlineLvl w:val="4"/>
    </w:pPr>
    <w:rPr>
      <w:rFonts w:asciiTheme="minorHAnsi" w:eastAsiaTheme="minorEastAsia" w:hAnsiTheme="minorHAnsi" w:cstheme="majorBidi"/>
      <w:color w:val="2F5496" w:themeColor="accent1" w:themeShade="BF"/>
      <w:kern w:val="2"/>
      <w14:ligatures w14:val="standardContextual"/>
    </w:rPr>
  </w:style>
  <w:style w:type="paragraph" w:styleId="6">
    <w:name w:val="heading 6"/>
    <w:basedOn w:val="a"/>
    <w:next w:val="a"/>
    <w:link w:val="60"/>
    <w:uiPriority w:val="9"/>
    <w:semiHidden/>
    <w:unhideWhenUsed/>
    <w:qFormat/>
    <w:rsid w:val="00B30773"/>
    <w:pPr>
      <w:keepNext/>
      <w:keepLines/>
      <w:widowControl w:val="0"/>
      <w:spacing w:before="40" w:line="278" w:lineRule="auto"/>
      <w:ind w:firstLineChars="0" w:firstLine="0"/>
      <w:outlineLvl w:val="5"/>
    </w:pPr>
    <w:rPr>
      <w:rFonts w:asciiTheme="minorHAnsi" w:eastAsiaTheme="minorEastAsia" w:hAnsiTheme="minorHAnsi" w:cstheme="majorBidi"/>
      <w:b/>
      <w:bCs/>
      <w:color w:val="2F5496" w:themeColor="accent1" w:themeShade="BF"/>
      <w:kern w:val="2"/>
      <w:sz w:val="22"/>
      <w14:ligatures w14:val="standardContextual"/>
    </w:rPr>
  </w:style>
  <w:style w:type="paragraph" w:styleId="7">
    <w:name w:val="heading 7"/>
    <w:basedOn w:val="a"/>
    <w:next w:val="a"/>
    <w:link w:val="70"/>
    <w:uiPriority w:val="9"/>
    <w:semiHidden/>
    <w:unhideWhenUsed/>
    <w:qFormat/>
    <w:rsid w:val="00B30773"/>
    <w:pPr>
      <w:keepNext/>
      <w:keepLines/>
      <w:widowControl w:val="0"/>
      <w:spacing w:before="40" w:line="278" w:lineRule="auto"/>
      <w:ind w:firstLineChars="0" w:firstLine="0"/>
      <w:outlineLvl w:val="6"/>
    </w:pPr>
    <w:rPr>
      <w:rFonts w:asciiTheme="minorHAnsi" w:eastAsiaTheme="minorEastAsia" w:hAnsiTheme="minorHAnsi" w:cstheme="majorBidi"/>
      <w:b/>
      <w:bCs/>
      <w:color w:val="595959" w:themeColor="text1" w:themeTint="A6"/>
      <w:kern w:val="2"/>
      <w:sz w:val="22"/>
      <w14:ligatures w14:val="standardContextual"/>
    </w:rPr>
  </w:style>
  <w:style w:type="paragraph" w:styleId="8">
    <w:name w:val="heading 8"/>
    <w:basedOn w:val="a"/>
    <w:next w:val="a"/>
    <w:link w:val="80"/>
    <w:uiPriority w:val="9"/>
    <w:semiHidden/>
    <w:unhideWhenUsed/>
    <w:qFormat/>
    <w:rsid w:val="00B30773"/>
    <w:pPr>
      <w:keepNext/>
      <w:keepLines/>
      <w:widowControl w:val="0"/>
      <w:spacing w:line="278" w:lineRule="auto"/>
      <w:ind w:firstLineChars="0" w:firstLine="0"/>
      <w:outlineLvl w:val="7"/>
    </w:pPr>
    <w:rPr>
      <w:rFonts w:asciiTheme="minorHAnsi" w:eastAsiaTheme="minorEastAsia" w:hAnsiTheme="minorHAnsi" w:cstheme="majorBidi"/>
      <w:color w:val="595959" w:themeColor="text1" w:themeTint="A6"/>
      <w:kern w:val="2"/>
      <w:sz w:val="22"/>
      <w14:ligatures w14:val="standardContextual"/>
    </w:rPr>
  </w:style>
  <w:style w:type="paragraph" w:styleId="9">
    <w:name w:val="heading 9"/>
    <w:basedOn w:val="a"/>
    <w:next w:val="a"/>
    <w:link w:val="90"/>
    <w:uiPriority w:val="9"/>
    <w:semiHidden/>
    <w:unhideWhenUsed/>
    <w:qFormat/>
    <w:rsid w:val="00B30773"/>
    <w:pPr>
      <w:keepNext/>
      <w:keepLines/>
      <w:widowControl w:val="0"/>
      <w:spacing w:line="278" w:lineRule="auto"/>
      <w:ind w:firstLineChars="0" w:firstLine="0"/>
      <w:outlineLvl w:val="8"/>
    </w:pPr>
    <w:rPr>
      <w:rFonts w:asciiTheme="minorHAnsi" w:eastAsiaTheme="majorEastAsia" w:hAnsiTheme="minorHAnsi" w:cstheme="majorBidi"/>
      <w:color w:val="595959" w:themeColor="text1" w:themeTint="A6"/>
      <w:kern w:val="2"/>
      <w:sz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30773"/>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B30773"/>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B30773"/>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B30773"/>
    <w:rPr>
      <w:rFonts w:cstheme="majorBidi"/>
      <w:color w:val="2F5496" w:themeColor="accent1" w:themeShade="BF"/>
      <w:sz w:val="28"/>
      <w:szCs w:val="28"/>
    </w:rPr>
  </w:style>
  <w:style w:type="character" w:customStyle="1" w:styleId="50">
    <w:name w:val="标题 5 字符"/>
    <w:basedOn w:val="a0"/>
    <w:link w:val="5"/>
    <w:uiPriority w:val="9"/>
    <w:semiHidden/>
    <w:rsid w:val="00B30773"/>
    <w:rPr>
      <w:rFonts w:cstheme="majorBidi"/>
      <w:color w:val="2F5496" w:themeColor="accent1" w:themeShade="BF"/>
      <w:sz w:val="24"/>
    </w:rPr>
  </w:style>
  <w:style w:type="character" w:customStyle="1" w:styleId="60">
    <w:name w:val="标题 6 字符"/>
    <w:basedOn w:val="a0"/>
    <w:link w:val="6"/>
    <w:uiPriority w:val="9"/>
    <w:semiHidden/>
    <w:rsid w:val="00B30773"/>
    <w:rPr>
      <w:rFonts w:cstheme="majorBidi"/>
      <w:b/>
      <w:bCs/>
      <w:color w:val="2F5496" w:themeColor="accent1" w:themeShade="BF"/>
    </w:rPr>
  </w:style>
  <w:style w:type="character" w:customStyle="1" w:styleId="70">
    <w:name w:val="标题 7 字符"/>
    <w:basedOn w:val="a0"/>
    <w:link w:val="7"/>
    <w:uiPriority w:val="9"/>
    <w:semiHidden/>
    <w:rsid w:val="00B30773"/>
    <w:rPr>
      <w:rFonts w:cstheme="majorBidi"/>
      <w:b/>
      <w:bCs/>
      <w:color w:val="595959" w:themeColor="text1" w:themeTint="A6"/>
    </w:rPr>
  </w:style>
  <w:style w:type="character" w:customStyle="1" w:styleId="80">
    <w:name w:val="标题 8 字符"/>
    <w:basedOn w:val="a0"/>
    <w:link w:val="8"/>
    <w:uiPriority w:val="9"/>
    <w:semiHidden/>
    <w:rsid w:val="00B30773"/>
    <w:rPr>
      <w:rFonts w:cstheme="majorBidi"/>
      <w:color w:val="595959" w:themeColor="text1" w:themeTint="A6"/>
    </w:rPr>
  </w:style>
  <w:style w:type="character" w:customStyle="1" w:styleId="90">
    <w:name w:val="标题 9 字符"/>
    <w:basedOn w:val="a0"/>
    <w:link w:val="9"/>
    <w:uiPriority w:val="9"/>
    <w:semiHidden/>
    <w:rsid w:val="00B30773"/>
    <w:rPr>
      <w:rFonts w:eastAsiaTheme="majorEastAsia" w:cstheme="majorBidi"/>
      <w:color w:val="595959" w:themeColor="text1" w:themeTint="A6"/>
    </w:rPr>
  </w:style>
  <w:style w:type="paragraph" w:styleId="a3">
    <w:name w:val="Title"/>
    <w:basedOn w:val="a"/>
    <w:next w:val="a"/>
    <w:link w:val="a4"/>
    <w:uiPriority w:val="10"/>
    <w:qFormat/>
    <w:rsid w:val="00B30773"/>
    <w:pPr>
      <w:widowControl w:val="0"/>
      <w:spacing w:after="80" w:line="240" w:lineRule="auto"/>
      <w:ind w:firstLineChars="0" w:firstLine="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B3077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30773"/>
    <w:pPr>
      <w:widowControl w:val="0"/>
      <w:numPr>
        <w:ilvl w:val="1"/>
      </w:numPr>
      <w:spacing w:after="160" w:line="278" w:lineRule="auto"/>
      <w:jc w:val="center"/>
    </w:pPr>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6">
    <w:name w:val="副标题 字符"/>
    <w:basedOn w:val="a0"/>
    <w:link w:val="a5"/>
    <w:uiPriority w:val="11"/>
    <w:rsid w:val="00B3077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30773"/>
    <w:pPr>
      <w:widowControl w:val="0"/>
      <w:spacing w:before="160" w:after="160" w:line="278" w:lineRule="auto"/>
      <w:ind w:firstLineChars="0" w:firstLine="0"/>
      <w:jc w:val="center"/>
    </w:pPr>
    <w:rPr>
      <w:rFonts w:asciiTheme="minorHAnsi" w:eastAsiaTheme="minorEastAsia" w:hAnsiTheme="minorHAnsi" w:cstheme="minorBidi"/>
      <w:i/>
      <w:iCs/>
      <w:color w:val="404040" w:themeColor="text1" w:themeTint="BF"/>
      <w:kern w:val="2"/>
      <w:sz w:val="22"/>
      <w14:ligatures w14:val="standardContextual"/>
    </w:rPr>
  </w:style>
  <w:style w:type="character" w:customStyle="1" w:styleId="a8">
    <w:name w:val="引用 字符"/>
    <w:basedOn w:val="a0"/>
    <w:link w:val="a7"/>
    <w:uiPriority w:val="29"/>
    <w:rsid w:val="00B30773"/>
    <w:rPr>
      <w:i/>
      <w:iCs/>
      <w:color w:val="404040" w:themeColor="text1" w:themeTint="BF"/>
    </w:rPr>
  </w:style>
  <w:style w:type="paragraph" w:styleId="a9">
    <w:name w:val="List Paragraph"/>
    <w:basedOn w:val="a"/>
    <w:uiPriority w:val="34"/>
    <w:qFormat/>
    <w:rsid w:val="00B30773"/>
    <w:pPr>
      <w:widowControl w:val="0"/>
      <w:spacing w:after="160" w:line="278" w:lineRule="auto"/>
      <w:ind w:left="720" w:firstLineChars="0" w:firstLine="0"/>
      <w:contextualSpacing/>
    </w:pPr>
    <w:rPr>
      <w:rFonts w:asciiTheme="minorHAnsi" w:eastAsiaTheme="minorEastAsia" w:hAnsiTheme="minorHAnsi" w:cstheme="minorBidi"/>
      <w:kern w:val="2"/>
      <w:sz w:val="22"/>
      <w14:ligatures w14:val="standardContextual"/>
    </w:rPr>
  </w:style>
  <w:style w:type="character" w:styleId="aa">
    <w:name w:val="Intense Emphasis"/>
    <w:basedOn w:val="a0"/>
    <w:uiPriority w:val="21"/>
    <w:qFormat/>
    <w:rsid w:val="00B30773"/>
    <w:rPr>
      <w:i/>
      <w:iCs/>
      <w:color w:val="2F5496" w:themeColor="accent1" w:themeShade="BF"/>
    </w:rPr>
  </w:style>
  <w:style w:type="paragraph" w:styleId="ab">
    <w:name w:val="Intense Quote"/>
    <w:basedOn w:val="a"/>
    <w:next w:val="a"/>
    <w:link w:val="ac"/>
    <w:uiPriority w:val="30"/>
    <w:qFormat/>
    <w:rsid w:val="00B30773"/>
    <w:pPr>
      <w:widowControl w:val="0"/>
      <w:pBdr>
        <w:top w:val="single" w:sz="4" w:space="10" w:color="2F5496" w:themeColor="accent1" w:themeShade="BF"/>
        <w:bottom w:val="single" w:sz="4" w:space="10" w:color="2F5496" w:themeColor="accent1" w:themeShade="BF"/>
      </w:pBdr>
      <w:spacing w:before="360" w:after="360" w:line="278" w:lineRule="auto"/>
      <w:ind w:left="864" w:right="864" w:firstLineChars="0" w:firstLine="0"/>
      <w:jc w:val="center"/>
    </w:pPr>
    <w:rPr>
      <w:rFonts w:asciiTheme="minorHAnsi" w:eastAsiaTheme="minorEastAsia" w:hAnsiTheme="minorHAnsi" w:cstheme="minorBidi"/>
      <w:i/>
      <w:iCs/>
      <w:color w:val="2F5496" w:themeColor="accent1" w:themeShade="BF"/>
      <w:kern w:val="2"/>
      <w:sz w:val="22"/>
      <w14:ligatures w14:val="standardContextual"/>
    </w:rPr>
  </w:style>
  <w:style w:type="character" w:customStyle="1" w:styleId="ac">
    <w:name w:val="明显引用 字符"/>
    <w:basedOn w:val="a0"/>
    <w:link w:val="ab"/>
    <w:uiPriority w:val="30"/>
    <w:rsid w:val="00B30773"/>
    <w:rPr>
      <w:i/>
      <w:iCs/>
      <w:color w:val="2F5496" w:themeColor="accent1" w:themeShade="BF"/>
    </w:rPr>
  </w:style>
  <w:style w:type="character" w:styleId="ad">
    <w:name w:val="Intense Reference"/>
    <w:basedOn w:val="a0"/>
    <w:uiPriority w:val="32"/>
    <w:qFormat/>
    <w:rsid w:val="00B30773"/>
    <w:rPr>
      <w:b/>
      <w:bCs/>
      <w:smallCaps/>
      <w:color w:val="2F5496" w:themeColor="accent1" w:themeShade="BF"/>
      <w:spacing w:val="5"/>
    </w:rPr>
  </w:style>
  <w:style w:type="paragraph" w:styleId="ae">
    <w:name w:val="header"/>
    <w:basedOn w:val="a"/>
    <w:link w:val="af"/>
    <w:uiPriority w:val="99"/>
    <w:unhideWhenUsed/>
    <w:qFormat/>
    <w:rsid w:val="0028766B"/>
    <w:pPr>
      <w:widowControl w:val="0"/>
      <w:tabs>
        <w:tab w:val="center" w:pos="4153"/>
        <w:tab w:val="right" w:pos="8306"/>
      </w:tabs>
      <w:snapToGrid w:val="0"/>
      <w:spacing w:after="160" w:line="240" w:lineRule="auto"/>
      <w:ind w:firstLineChars="0" w:firstLine="0"/>
      <w:jc w:val="center"/>
    </w:pPr>
    <w:rPr>
      <w:rFonts w:asciiTheme="minorHAnsi" w:eastAsiaTheme="minorEastAsia" w:hAnsiTheme="minorHAnsi" w:cstheme="minorBidi"/>
      <w:kern w:val="2"/>
      <w:sz w:val="18"/>
      <w:szCs w:val="18"/>
      <w14:ligatures w14:val="standardContextual"/>
    </w:rPr>
  </w:style>
  <w:style w:type="character" w:customStyle="1" w:styleId="af">
    <w:name w:val="页眉 字符"/>
    <w:basedOn w:val="a0"/>
    <w:link w:val="ae"/>
    <w:uiPriority w:val="99"/>
    <w:qFormat/>
    <w:rsid w:val="0028766B"/>
    <w:rPr>
      <w:sz w:val="18"/>
      <w:szCs w:val="18"/>
    </w:rPr>
  </w:style>
  <w:style w:type="paragraph" w:styleId="af0">
    <w:name w:val="footer"/>
    <w:basedOn w:val="a"/>
    <w:link w:val="af1"/>
    <w:uiPriority w:val="99"/>
    <w:unhideWhenUsed/>
    <w:qFormat/>
    <w:rsid w:val="0028766B"/>
    <w:pPr>
      <w:widowControl w:val="0"/>
      <w:tabs>
        <w:tab w:val="center" w:pos="4153"/>
        <w:tab w:val="right" w:pos="8306"/>
      </w:tabs>
      <w:snapToGrid w:val="0"/>
      <w:spacing w:after="160" w:line="240" w:lineRule="auto"/>
      <w:ind w:firstLineChars="0" w:firstLine="0"/>
    </w:pPr>
    <w:rPr>
      <w:rFonts w:asciiTheme="minorHAnsi" w:eastAsiaTheme="minorEastAsia" w:hAnsiTheme="minorHAnsi" w:cstheme="minorBidi"/>
      <w:kern w:val="2"/>
      <w:sz w:val="18"/>
      <w:szCs w:val="18"/>
      <w14:ligatures w14:val="standardContextual"/>
    </w:rPr>
  </w:style>
  <w:style w:type="character" w:customStyle="1" w:styleId="af1">
    <w:name w:val="页脚 字符"/>
    <w:basedOn w:val="a0"/>
    <w:link w:val="af0"/>
    <w:uiPriority w:val="99"/>
    <w:qFormat/>
    <w:rsid w:val="0028766B"/>
    <w:rPr>
      <w:sz w:val="18"/>
      <w:szCs w:val="18"/>
    </w:rPr>
  </w:style>
  <w:style w:type="paragraph" w:styleId="31">
    <w:name w:val="Body Text 3"/>
    <w:basedOn w:val="a"/>
    <w:link w:val="32"/>
    <w:uiPriority w:val="99"/>
    <w:semiHidden/>
    <w:unhideWhenUsed/>
    <w:qFormat/>
    <w:rsid w:val="0028766B"/>
    <w:pPr>
      <w:widowControl w:val="0"/>
      <w:spacing w:after="120" w:line="240" w:lineRule="auto"/>
      <w:ind w:firstLineChars="0" w:firstLine="0"/>
      <w:jc w:val="both"/>
    </w:pPr>
    <w:rPr>
      <w:rFonts w:ascii="Calibri" w:hAnsi="Calibri" w:cs="Times New Roman"/>
      <w:kern w:val="2"/>
      <w:sz w:val="16"/>
      <w:szCs w:val="16"/>
    </w:rPr>
  </w:style>
  <w:style w:type="character" w:customStyle="1" w:styleId="32">
    <w:name w:val="正文文本 3 字符"/>
    <w:basedOn w:val="a0"/>
    <w:link w:val="31"/>
    <w:uiPriority w:val="99"/>
    <w:semiHidden/>
    <w:qFormat/>
    <w:rsid w:val="0028766B"/>
    <w:rPr>
      <w:rFonts w:ascii="Calibri" w:eastAsia="宋体" w:hAnsi="Calibri" w:cs="Times New Roman"/>
      <w:sz w:val="16"/>
      <w:szCs w:val="16"/>
      <w14:ligatures w14:val="none"/>
    </w:rPr>
  </w:style>
  <w:style w:type="paragraph" w:customStyle="1" w:styleId="af2">
    <w:name w:val="章"/>
    <w:basedOn w:val="a"/>
    <w:autoRedefine/>
    <w:qFormat/>
    <w:rsid w:val="0028766B"/>
    <w:pPr>
      <w:shd w:val="clear" w:color="auto" w:fill="FFFFFF"/>
      <w:spacing w:before="120" w:after="120" w:line="240" w:lineRule="auto"/>
      <w:ind w:firstLineChars="0" w:firstLine="0"/>
      <w:jc w:val="center"/>
    </w:pPr>
    <w:rPr>
      <w:rFonts w:ascii="黑体" w:eastAsia="黑体" w:hAnsi="黑体" w:cs="Times New Roman"/>
      <w:color w:val="333333"/>
    </w:rPr>
  </w:style>
  <w:style w:type="table" w:customStyle="1" w:styleId="11">
    <w:name w:val="网格型1"/>
    <w:basedOn w:val="a1"/>
    <w:autoRedefine/>
    <w:qFormat/>
    <w:rsid w:val="0028766B"/>
    <w:pPr>
      <w:widowControl w:val="0"/>
      <w:spacing w:after="0" w:line="240" w:lineRule="auto"/>
      <w:jc w:val="both"/>
    </w:pPr>
    <w:rPr>
      <w:rFonts w:ascii="Calibri" w:eastAsia="宋体"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2592</Words>
  <Characters>2619</Characters>
  <Application>Microsoft Office Word</Application>
  <DocSecurity>0</DocSecurity>
  <Lines>104</Lines>
  <Paragraphs>98</Paragraphs>
  <ScaleCrop>false</ScaleCrop>
  <Company/>
  <LinksUpToDate>false</LinksUpToDate>
  <CharactersWithSpaces>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徐滕斐</dc:creator>
  <cp:keywords/>
  <dc:description/>
  <cp:lastModifiedBy>徐滕斐</cp:lastModifiedBy>
  <cp:revision>2</cp:revision>
  <dcterms:created xsi:type="dcterms:W3CDTF">2026-01-20T08:11:00Z</dcterms:created>
  <dcterms:modified xsi:type="dcterms:W3CDTF">2026-01-20T08:11:00Z</dcterms:modified>
</cp:coreProperties>
</file>